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E2" w:rsidRDefault="00E6610F" w:rsidP="006126E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上海期货</w:t>
      </w:r>
      <w:r w:rsidR="006126E2">
        <w:rPr>
          <w:rFonts w:hint="eastAsia"/>
          <w:b/>
          <w:bCs/>
          <w:sz w:val="44"/>
        </w:rPr>
        <w:t>交易</w:t>
      </w:r>
      <w:r>
        <w:rPr>
          <w:rFonts w:hint="eastAsia"/>
          <w:b/>
          <w:bCs/>
          <w:sz w:val="44"/>
        </w:rPr>
        <w:t>所</w:t>
      </w:r>
      <w:r w:rsidR="006126E2">
        <w:rPr>
          <w:rFonts w:hint="eastAsia"/>
          <w:b/>
          <w:bCs/>
          <w:sz w:val="44"/>
        </w:rPr>
        <w:t>席位测试情况表</w:t>
      </w:r>
    </w:p>
    <w:p w:rsidR="006126E2" w:rsidRPr="00DE486B" w:rsidRDefault="006126E2" w:rsidP="006126E2"/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1760"/>
        <w:gridCol w:w="491"/>
        <w:gridCol w:w="1128"/>
        <w:gridCol w:w="992"/>
        <w:gridCol w:w="422"/>
        <w:gridCol w:w="589"/>
        <w:gridCol w:w="123"/>
        <w:gridCol w:w="495"/>
        <w:gridCol w:w="1302"/>
        <w:gridCol w:w="10"/>
      </w:tblGrid>
      <w:tr w:rsidR="006126E2" w:rsidTr="00DD15BB">
        <w:trPr>
          <w:trHeight w:hRule="exact" w:val="567"/>
          <w:jc w:val="center"/>
        </w:trPr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6E2" w:rsidRDefault="006126E2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会员情况</w:t>
            </w:r>
          </w:p>
        </w:tc>
      </w:tr>
      <w:tr w:rsidR="006126E2" w:rsidTr="00DD15BB">
        <w:trPr>
          <w:trHeight w:hRule="exact" w:val="498"/>
          <w:jc w:val="center"/>
        </w:trPr>
        <w:tc>
          <w:tcPr>
            <w:tcW w:w="1927" w:type="dxa"/>
            <w:vAlign w:val="center"/>
          </w:tcPr>
          <w:p w:rsidR="006126E2" w:rsidRDefault="00080788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公司名</w:t>
            </w:r>
            <w:r w:rsidR="006126E2"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>（章）</w:t>
            </w:r>
          </w:p>
        </w:tc>
        <w:tc>
          <w:tcPr>
            <w:tcW w:w="2251" w:type="dxa"/>
            <w:gridSpan w:val="2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126E2" w:rsidRDefault="006126E2" w:rsidP="00C530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会员号</w:t>
            </w:r>
          </w:p>
        </w:tc>
        <w:tc>
          <w:tcPr>
            <w:tcW w:w="1414" w:type="dxa"/>
            <w:gridSpan w:val="2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席位号</w:t>
            </w:r>
          </w:p>
        </w:tc>
        <w:tc>
          <w:tcPr>
            <w:tcW w:w="1312" w:type="dxa"/>
            <w:gridSpan w:val="2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26E2" w:rsidTr="00DD15BB">
        <w:trPr>
          <w:trHeight w:hRule="exact" w:val="567"/>
          <w:jc w:val="center"/>
        </w:trPr>
        <w:tc>
          <w:tcPr>
            <w:tcW w:w="1927" w:type="dxa"/>
            <w:vAlign w:val="center"/>
          </w:tcPr>
          <w:p w:rsidR="006126E2" w:rsidRDefault="0019271C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测试人员</w:t>
            </w:r>
          </w:p>
        </w:tc>
        <w:tc>
          <w:tcPr>
            <w:tcW w:w="3379" w:type="dxa"/>
            <w:gridSpan w:val="3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姓名：</w:t>
            </w:r>
          </w:p>
        </w:tc>
        <w:tc>
          <w:tcPr>
            <w:tcW w:w="3933" w:type="dxa"/>
            <w:gridSpan w:val="7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电话：</w:t>
            </w: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1927" w:type="dxa"/>
            <w:vAlign w:val="center"/>
          </w:tcPr>
          <w:p w:rsidR="0019271C" w:rsidRDefault="0019271C" w:rsidP="009D15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测试日期</w:t>
            </w:r>
          </w:p>
        </w:tc>
        <w:tc>
          <w:tcPr>
            <w:tcW w:w="3379" w:type="dxa"/>
            <w:gridSpan w:val="3"/>
            <w:vAlign w:val="center"/>
          </w:tcPr>
          <w:p w:rsidR="0019271C" w:rsidRDefault="0019271C" w:rsidP="0019271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933" w:type="dxa"/>
            <w:gridSpan w:val="7"/>
            <w:vAlign w:val="center"/>
          </w:tcPr>
          <w:p w:rsidR="0019271C" w:rsidRDefault="0019271C" w:rsidP="009D15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结束：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9239" w:type="dxa"/>
            <w:gridSpan w:val="11"/>
            <w:shd w:val="clear" w:color="auto" w:fill="C0C0C0"/>
            <w:vAlign w:val="center"/>
          </w:tcPr>
          <w:p w:rsidR="0019271C" w:rsidRDefault="0019271C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技术系统情况</w:t>
            </w:r>
          </w:p>
        </w:tc>
      </w:tr>
      <w:tr w:rsidR="0019271C" w:rsidTr="00DD15BB">
        <w:trPr>
          <w:trHeight w:val="537"/>
          <w:jc w:val="center"/>
        </w:trPr>
        <w:tc>
          <w:tcPr>
            <w:tcW w:w="1927" w:type="dxa"/>
            <w:vAlign w:val="center"/>
          </w:tcPr>
          <w:p w:rsidR="0019271C" w:rsidRDefault="0019271C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软件名称</w:t>
            </w:r>
          </w:p>
        </w:tc>
        <w:tc>
          <w:tcPr>
            <w:tcW w:w="4371" w:type="dxa"/>
            <w:gridSpan w:val="4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271C" w:rsidRDefault="0019271C" w:rsidP="008D49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版本号</w:t>
            </w:r>
          </w:p>
        </w:tc>
        <w:tc>
          <w:tcPr>
            <w:tcW w:w="1807" w:type="dxa"/>
            <w:gridSpan w:val="3"/>
            <w:vAlign w:val="center"/>
          </w:tcPr>
          <w:p w:rsidR="0019271C" w:rsidRDefault="0019271C" w:rsidP="008D49DE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rPr>
          <w:jc w:val="center"/>
        </w:trPr>
        <w:tc>
          <w:tcPr>
            <w:tcW w:w="1927" w:type="dxa"/>
          </w:tcPr>
          <w:p w:rsidR="00437F03" w:rsidRDefault="00437F03" w:rsidP="003F32F9">
            <w:pPr>
              <w:jc w:val="center"/>
              <w:rPr>
                <w:rFonts w:eastAsia="仿宋_GB2312"/>
                <w:sz w:val="24"/>
              </w:rPr>
            </w:pPr>
          </w:p>
          <w:p w:rsidR="0019271C" w:rsidRPr="00E373D3" w:rsidRDefault="0019271C" w:rsidP="003F32F9">
            <w:pPr>
              <w:jc w:val="center"/>
              <w:rPr>
                <w:rFonts w:eastAsia="仿宋_GB2312"/>
                <w:sz w:val="24"/>
              </w:rPr>
            </w:pPr>
            <w:r w:rsidRPr="00E373D3">
              <w:rPr>
                <w:rFonts w:eastAsia="仿宋_GB2312" w:hint="eastAsia"/>
                <w:sz w:val="24"/>
              </w:rPr>
              <w:t>通讯情况</w:t>
            </w:r>
          </w:p>
        </w:tc>
        <w:tc>
          <w:tcPr>
            <w:tcW w:w="7312" w:type="dxa"/>
            <w:gridSpan w:val="10"/>
            <w:vAlign w:val="center"/>
          </w:tcPr>
          <w:p w:rsidR="0019271C" w:rsidRPr="008B38AC" w:rsidRDefault="0019271C" w:rsidP="003D521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</w:rPr>
            </w:pPr>
            <w:r w:rsidRPr="00657E3C">
              <w:rPr>
                <w:rFonts w:ascii="Dotum" w:hAnsi="Dotum" w:hint="eastAsia"/>
                <w:b/>
              </w:rPr>
              <w:t>托管机房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Pr="00210F50" w:rsidRDefault="0019271C" w:rsidP="008C188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Dotum" w:hAnsi="Dotum" w:hint="eastAsia"/>
              </w:rPr>
              <w:t xml:space="preserve">    </w:t>
            </w:r>
            <w:r>
              <w:rPr>
                <w:rFonts w:ascii="Dotum" w:hAnsi="Dotum" w:hint="eastAsia"/>
              </w:rPr>
              <w:t>名称：</w:t>
            </w:r>
            <w:r>
              <w:rPr>
                <w:rFonts w:ascii="Dotum" w:hAnsi="Dotum" w:hint="eastAsia"/>
              </w:rPr>
              <w:t xml:space="preserve">              </w:t>
            </w:r>
            <w:r>
              <w:rPr>
                <w:rFonts w:ascii="Dotum" w:hAnsi="Dotum" w:hint="eastAsia"/>
              </w:rPr>
              <w:t>地址：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eastAsia="Dotum" w:hAnsi="Dotum" w:hint="eastAsia"/>
              </w:rPr>
              <w:t>□</w:t>
            </w:r>
            <w:r w:rsidRPr="002879C3">
              <w:rPr>
                <w:rFonts w:ascii="Dotum" w:hAnsi="Dotum" w:hint="eastAsia"/>
              </w:rPr>
              <w:t xml:space="preserve"> </w:t>
            </w:r>
            <w:r w:rsidRPr="00657E3C">
              <w:rPr>
                <w:rFonts w:ascii="Dotum" w:hAnsi="Dotum" w:hint="eastAsia"/>
                <w:b/>
              </w:rPr>
              <w:t>专线</w:t>
            </w:r>
            <w:r>
              <w:rPr>
                <w:rFonts w:ascii="Dotum" w:hAnsi="Dotum" w:hint="eastAsia"/>
              </w:rPr>
              <w:t xml:space="preserve">    </w:t>
            </w:r>
            <w:r>
              <w:rPr>
                <w:rFonts w:ascii="Dotum" w:hAnsi="Dotum" w:hint="eastAsia"/>
              </w:rPr>
              <w:t>会员端地址：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Default="0019271C" w:rsidP="008B38AC">
            <w:pPr>
              <w:spacing w:line="360" w:lineRule="auto"/>
              <w:ind w:firstLineChars="150" w:firstLine="315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主链路编号：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MSTP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 xml:space="preserve">SDH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局域网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hAnsi="Dotum" w:hint="eastAsia"/>
              </w:rPr>
              <w:t>运营商：</w:t>
            </w:r>
            <w:r>
              <w:rPr>
                <w:rFonts w:ascii="Dotum" w:hAnsi="Dotum" w:hint="eastAsia"/>
              </w:rPr>
              <w:t xml:space="preserve">         </w:t>
            </w:r>
            <w:r>
              <w:rPr>
                <w:rFonts w:ascii="Dotum" w:hAnsi="Dotum" w:hint="eastAsia"/>
              </w:rPr>
              <w:t>带宽：</w:t>
            </w:r>
            <w:r>
              <w:rPr>
                <w:rFonts w:ascii="Dotum" w:hAnsi="Dotum" w:hint="eastAsia"/>
              </w:rPr>
              <w:t xml:space="preserve">             </w:t>
            </w:r>
          </w:p>
          <w:p w:rsidR="0019271C" w:rsidRDefault="0019271C" w:rsidP="008B38AC">
            <w:pPr>
              <w:spacing w:line="360" w:lineRule="auto"/>
              <w:ind w:firstLineChars="200" w:firstLine="420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>备份链路编号：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MSTP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 xml:space="preserve">SDH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局域网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Pr="00E373D3" w:rsidRDefault="0019271C" w:rsidP="008B38AC">
            <w:pPr>
              <w:rPr>
                <w:rFonts w:eastAsia="仿宋_GB2312"/>
                <w:sz w:val="24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hAnsi="Dotum" w:hint="eastAsia"/>
              </w:rPr>
              <w:t>运营商：</w:t>
            </w:r>
            <w:r>
              <w:rPr>
                <w:rFonts w:ascii="Dotum" w:hAnsi="Dotum" w:hint="eastAsia"/>
              </w:rPr>
              <w:t xml:space="preserve">         </w:t>
            </w:r>
            <w:r>
              <w:rPr>
                <w:rFonts w:ascii="Dotum" w:hAnsi="Dotum" w:hint="eastAsia"/>
              </w:rPr>
              <w:t>带宽：</w:t>
            </w:r>
          </w:p>
        </w:tc>
      </w:tr>
      <w:tr w:rsidR="0019271C" w:rsidTr="00DD15BB">
        <w:trPr>
          <w:trHeight w:hRule="exact" w:val="765"/>
          <w:jc w:val="center"/>
        </w:trPr>
        <w:tc>
          <w:tcPr>
            <w:tcW w:w="1927" w:type="dxa"/>
            <w:vAlign w:val="center"/>
          </w:tcPr>
          <w:p w:rsidR="007E66DE" w:rsidRDefault="00DD15BB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主用</w:t>
            </w:r>
            <w:r w:rsidR="0019271C">
              <w:rPr>
                <w:rFonts w:eastAsia="仿宋_GB2312" w:hint="eastAsia"/>
                <w:sz w:val="24"/>
              </w:rPr>
              <w:t>报盘机</w:t>
            </w:r>
          </w:p>
          <w:p w:rsidR="0019271C" w:rsidRDefault="0019271C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IP</w:t>
            </w: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7312" w:type="dxa"/>
            <w:gridSpan w:val="10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9239" w:type="dxa"/>
            <w:gridSpan w:val="11"/>
            <w:shd w:val="clear" w:color="auto" w:fill="C0C0C0"/>
            <w:vAlign w:val="center"/>
          </w:tcPr>
          <w:p w:rsidR="0019271C" w:rsidRDefault="0019271C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测试情况</w:t>
            </w: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测试项目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情况描述</w:t>
            </w: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行情是否正常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查询是否正常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系统状态接收是否正常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</w:tr>
    </w:tbl>
    <w:p w:rsidR="006126E2" w:rsidRPr="00E079B4" w:rsidRDefault="006126E2" w:rsidP="006126E2">
      <w:pPr>
        <w:spacing w:line="520" w:lineRule="exact"/>
        <w:ind w:left="840" w:firstLine="420"/>
        <w:rPr>
          <w:rFonts w:eastAsia="仿宋_GB2312"/>
          <w:sz w:val="28"/>
          <w:szCs w:val="28"/>
        </w:rPr>
      </w:pPr>
      <w:r w:rsidRPr="00E079B4">
        <w:rPr>
          <w:rFonts w:eastAsia="仿宋_GB2312" w:hint="eastAsia"/>
          <w:sz w:val="28"/>
          <w:szCs w:val="28"/>
        </w:rPr>
        <w:t>填表日期：</w:t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>填表人：</w:t>
      </w:r>
    </w:p>
    <w:p w:rsidR="0076698D" w:rsidRDefault="0076698D" w:rsidP="0076698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说明</w:t>
      </w:r>
      <w:r w:rsidR="00156636" w:rsidRPr="00DD15BB">
        <w:rPr>
          <w:rFonts w:hint="eastAsia"/>
          <w:b/>
          <w:sz w:val="30"/>
          <w:szCs w:val="30"/>
        </w:rPr>
        <w:t>：</w:t>
      </w:r>
    </w:p>
    <w:p w:rsidR="00156636" w:rsidRPr="0076698D" w:rsidRDefault="00DD15BB" w:rsidP="0076698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1</w:t>
      </w:r>
      <w:r w:rsidR="0076698D">
        <w:rPr>
          <w:rFonts w:asciiTheme="minorEastAsia" w:eastAsiaTheme="minorEastAsia" w:hAnsiTheme="minorEastAsia" w:hint="eastAsia"/>
          <w:sz w:val="24"/>
        </w:rPr>
        <w:t>、</w:t>
      </w:r>
      <w:r w:rsidR="00156636" w:rsidRPr="0076698D">
        <w:rPr>
          <w:rFonts w:asciiTheme="minorEastAsia" w:eastAsiaTheme="minorEastAsia" w:hAnsiTheme="minorEastAsia" w:hint="eastAsia"/>
          <w:sz w:val="24"/>
        </w:rPr>
        <w:t>报盘机IP</w:t>
      </w:r>
      <w:r w:rsidRPr="0076698D">
        <w:rPr>
          <w:rFonts w:asciiTheme="minorEastAsia" w:eastAsiaTheme="minorEastAsia" w:hAnsiTheme="minorEastAsia" w:hint="eastAsia"/>
          <w:sz w:val="24"/>
        </w:rPr>
        <w:t>地址填报要求：如果部署</w:t>
      </w:r>
      <w:r w:rsidR="00156636" w:rsidRPr="0076698D">
        <w:rPr>
          <w:rFonts w:asciiTheme="minorEastAsia" w:eastAsiaTheme="minorEastAsia" w:hAnsiTheme="minorEastAsia" w:hint="eastAsia"/>
          <w:sz w:val="24"/>
        </w:rPr>
        <w:t>多</w:t>
      </w:r>
      <w:r w:rsidRPr="0076698D">
        <w:rPr>
          <w:rFonts w:asciiTheme="minorEastAsia" w:eastAsiaTheme="minorEastAsia" w:hAnsiTheme="minorEastAsia" w:hint="eastAsia"/>
          <w:sz w:val="24"/>
        </w:rPr>
        <w:t>套，必须在主用上进行测试，填写主用报盘机的IP</w:t>
      </w:r>
      <w:r w:rsidR="00156636" w:rsidRPr="0076698D">
        <w:rPr>
          <w:rFonts w:asciiTheme="minorEastAsia" w:eastAsiaTheme="minorEastAsia" w:hAnsiTheme="minorEastAsia" w:hint="eastAsia"/>
          <w:sz w:val="24"/>
        </w:rPr>
        <w:t>地址（</w:t>
      </w:r>
      <w:r w:rsidRPr="0076698D">
        <w:rPr>
          <w:rFonts w:asciiTheme="minorEastAsia" w:eastAsiaTheme="minorEastAsia" w:hAnsiTheme="minorEastAsia" w:hint="eastAsia"/>
          <w:sz w:val="24"/>
        </w:rPr>
        <w:t>应为</w:t>
      </w:r>
      <w:r w:rsidR="00156636" w:rsidRPr="0076698D">
        <w:rPr>
          <w:rFonts w:asciiTheme="minorEastAsia" w:eastAsiaTheme="minorEastAsia" w:hAnsiTheme="minorEastAsia" w:hint="eastAsia"/>
          <w:sz w:val="24"/>
        </w:rPr>
        <w:t>NAT转换后的IP地址（由各交易所分配的IP）</w:t>
      </w:r>
      <w:r w:rsidRPr="0076698D">
        <w:rPr>
          <w:rFonts w:asciiTheme="minorEastAsia" w:eastAsiaTheme="minorEastAsia" w:hAnsiTheme="minorEastAsia" w:hint="eastAsia"/>
          <w:sz w:val="24"/>
        </w:rPr>
        <w:t>）</w:t>
      </w:r>
      <w:r w:rsidR="00156636" w:rsidRPr="0076698D">
        <w:rPr>
          <w:rFonts w:asciiTheme="minorEastAsia" w:eastAsiaTheme="minorEastAsia" w:hAnsiTheme="minorEastAsia" w:hint="eastAsia"/>
          <w:sz w:val="24"/>
        </w:rPr>
        <w:t>。</w:t>
      </w:r>
    </w:p>
    <w:p w:rsidR="00DD15BB" w:rsidRPr="0076698D" w:rsidRDefault="0076698D" w:rsidP="00DD15BB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="00DD15BB" w:rsidRPr="0076698D">
        <w:rPr>
          <w:rFonts w:asciiTheme="minorEastAsia" w:eastAsiaTheme="minorEastAsia" w:hAnsiTheme="minorEastAsia" w:hint="eastAsia"/>
          <w:sz w:val="24"/>
        </w:rPr>
        <w:t>测试时间：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周一至周五：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18</w:t>
      </w:r>
      <w:r w:rsidRPr="0076698D">
        <w:rPr>
          <w:rFonts w:asciiTheme="minorEastAsia" w:eastAsiaTheme="minorEastAsia" w:hAnsiTheme="minorEastAsia"/>
          <w:sz w:val="24"/>
        </w:rPr>
        <w:t>:55</w:t>
      </w:r>
      <w:r w:rsidRPr="0076698D">
        <w:rPr>
          <w:rFonts w:asciiTheme="minorEastAsia" w:eastAsiaTheme="minorEastAsia" w:hAnsiTheme="minorEastAsia" w:hint="eastAsia"/>
          <w:sz w:val="24"/>
        </w:rPr>
        <w:t>（上一日）－19</w:t>
      </w:r>
      <w:r w:rsidRPr="0076698D">
        <w:rPr>
          <w:rFonts w:asciiTheme="minorEastAsia" w:eastAsiaTheme="minorEastAsia" w:hAnsiTheme="minorEastAsia"/>
          <w:sz w:val="24"/>
        </w:rPr>
        <w:t>:00</w:t>
      </w:r>
      <w:r w:rsidR="00BA377A">
        <w:rPr>
          <w:rFonts w:asciiTheme="minorEastAsia" w:eastAsiaTheme="minorEastAsia" w:hAnsiTheme="minorEastAsia" w:hint="eastAsia"/>
          <w:sz w:val="24"/>
        </w:rPr>
        <w:t>（上一日），集合竞价及其撮合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19</w:t>
      </w:r>
      <w:r w:rsidRPr="0076698D">
        <w:rPr>
          <w:rFonts w:asciiTheme="minorEastAsia" w:eastAsiaTheme="minorEastAsia" w:hAnsiTheme="minorEastAsia"/>
          <w:sz w:val="24"/>
        </w:rPr>
        <w:t>:00</w:t>
      </w:r>
      <w:r w:rsidRPr="0076698D">
        <w:rPr>
          <w:rFonts w:asciiTheme="minorEastAsia" w:eastAsiaTheme="minorEastAsia" w:hAnsiTheme="minorEastAsia" w:hint="eastAsia"/>
          <w:sz w:val="24"/>
        </w:rPr>
        <w:t>（上一日）－2</w:t>
      </w:r>
      <w:r w:rsidRPr="0076698D">
        <w:rPr>
          <w:rFonts w:asciiTheme="minorEastAsia" w:eastAsiaTheme="minorEastAsia" w:hAnsiTheme="minorEastAsia"/>
          <w:sz w:val="24"/>
        </w:rPr>
        <w:t>:</w:t>
      </w:r>
      <w:r w:rsidRPr="0076698D">
        <w:rPr>
          <w:rFonts w:asciiTheme="minorEastAsia" w:eastAsiaTheme="minorEastAsia" w:hAnsiTheme="minorEastAsia" w:hint="eastAsia"/>
          <w:sz w:val="24"/>
        </w:rPr>
        <w:t>30，连续交易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2:30－9</w:t>
      </w:r>
      <w:r w:rsidRPr="0076698D">
        <w:rPr>
          <w:rFonts w:asciiTheme="minorEastAsia" w:eastAsiaTheme="minorEastAsia" w:hAnsiTheme="minorEastAsia"/>
          <w:sz w:val="24"/>
        </w:rPr>
        <w:t>:</w:t>
      </w:r>
      <w:r w:rsidRPr="0076698D">
        <w:rPr>
          <w:rFonts w:asciiTheme="minorEastAsia" w:eastAsiaTheme="minorEastAsia" w:hAnsiTheme="minorEastAsia" w:hint="eastAsia"/>
          <w:sz w:val="24"/>
        </w:rPr>
        <w:t>00，非交易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9:00－</w:t>
      </w:r>
      <w:r w:rsidRPr="0076698D">
        <w:rPr>
          <w:rFonts w:asciiTheme="minorEastAsia" w:eastAsiaTheme="minorEastAsia" w:hAnsiTheme="minorEastAsia"/>
          <w:sz w:val="24"/>
        </w:rPr>
        <w:t>10:</w:t>
      </w:r>
      <w:r w:rsidRPr="0076698D">
        <w:rPr>
          <w:rFonts w:asciiTheme="minorEastAsia" w:eastAsiaTheme="minorEastAsia" w:hAnsiTheme="minorEastAsia" w:hint="eastAsia"/>
          <w:sz w:val="24"/>
        </w:rPr>
        <w:t>15，连续交易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/>
          <w:sz w:val="24"/>
        </w:rPr>
        <w:t>10:</w:t>
      </w:r>
      <w:r w:rsidRPr="0076698D">
        <w:rPr>
          <w:rFonts w:asciiTheme="minorEastAsia" w:eastAsiaTheme="minorEastAsia" w:hAnsiTheme="minorEastAsia" w:hint="eastAsia"/>
          <w:sz w:val="24"/>
        </w:rPr>
        <w:t>15－</w:t>
      </w:r>
      <w:r w:rsidRPr="0076698D">
        <w:rPr>
          <w:rFonts w:asciiTheme="minorEastAsia" w:eastAsiaTheme="minorEastAsia" w:hAnsiTheme="minorEastAsia"/>
          <w:sz w:val="24"/>
        </w:rPr>
        <w:t>10:</w:t>
      </w:r>
      <w:r w:rsidRPr="0076698D">
        <w:rPr>
          <w:rFonts w:asciiTheme="minorEastAsia" w:eastAsiaTheme="minorEastAsia" w:hAnsiTheme="minorEastAsia" w:hint="eastAsia"/>
          <w:sz w:val="24"/>
        </w:rPr>
        <w:t>30</w:t>
      </w:r>
      <w:r w:rsidR="00BA377A">
        <w:rPr>
          <w:rFonts w:asciiTheme="minorEastAsia" w:eastAsiaTheme="minorEastAsia" w:hAnsiTheme="minorEastAsia" w:hint="eastAsia"/>
          <w:sz w:val="24"/>
        </w:rPr>
        <w:t>，非交易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/>
          <w:sz w:val="24"/>
        </w:rPr>
        <w:t>10:30</w:t>
      </w:r>
      <w:r w:rsidRPr="0076698D">
        <w:rPr>
          <w:rFonts w:asciiTheme="minorEastAsia" w:eastAsiaTheme="minorEastAsia" w:hAnsiTheme="minorEastAsia" w:hint="eastAsia"/>
          <w:sz w:val="24"/>
        </w:rPr>
        <w:t>－</w:t>
      </w:r>
      <w:r w:rsidRPr="0076698D">
        <w:rPr>
          <w:rFonts w:asciiTheme="minorEastAsia" w:eastAsiaTheme="minorEastAsia" w:hAnsiTheme="minorEastAsia"/>
          <w:sz w:val="24"/>
        </w:rPr>
        <w:t>11:30</w:t>
      </w:r>
      <w:r w:rsidRPr="0076698D">
        <w:rPr>
          <w:rFonts w:asciiTheme="minorEastAsia" w:eastAsiaTheme="minorEastAsia" w:hAnsiTheme="minorEastAsia" w:hint="eastAsia"/>
          <w:sz w:val="24"/>
        </w:rPr>
        <w:t>，连续交易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/>
          <w:sz w:val="24"/>
        </w:rPr>
        <w:t>11:30</w:t>
      </w:r>
      <w:r w:rsidRPr="0076698D">
        <w:rPr>
          <w:rFonts w:asciiTheme="minorEastAsia" w:eastAsiaTheme="minorEastAsia" w:hAnsiTheme="minorEastAsia" w:hint="eastAsia"/>
          <w:sz w:val="24"/>
        </w:rPr>
        <w:t>－</w:t>
      </w:r>
      <w:r w:rsidRPr="0076698D">
        <w:rPr>
          <w:rFonts w:asciiTheme="minorEastAsia" w:eastAsiaTheme="minorEastAsia" w:hAnsiTheme="minorEastAsia"/>
          <w:sz w:val="24"/>
        </w:rPr>
        <w:t>13:30</w:t>
      </w:r>
      <w:r w:rsidRPr="0076698D">
        <w:rPr>
          <w:rFonts w:asciiTheme="minorEastAsia" w:eastAsiaTheme="minorEastAsia" w:hAnsiTheme="minorEastAsia" w:hint="eastAsia"/>
          <w:sz w:val="24"/>
        </w:rPr>
        <w:t>，非交易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/>
          <w:sz w:val="24"/>
        </w:rPr>
        <w:t>13:30</w:t>
      </w:r>
      <w:r w:rsidRPr="0076698D">
        <w:rPr>
          <w:rFonts w:asciiTheme="minorEastAsia" w:eastAsiaTheme="minorEastAsia" w:hAnsiTheme="minorEastAsia" w:hint="eastAsia"/>
          <w:sz w:val="24"/>
        </w:rPr>
        <w:t>－15</w:t>
      </w:r>
      <w:r w:rsidRPr="0076698D">
        <w:rPr>
          <w:rFonts w:asciiTheme="minorEastAsia" w:eastAsiaTheme="minorEastAsia" w:hAnsiTheme="minorEastAsia"/>
          <w:sz w:val="24"/>
        </w:rPr>
        <w:t>:00</w:t>
      </w:r>
      <w:r w:rsidRPr="0076698D">
        <w:rPr>
          <w:rFonts w:asciiTheme="minorEastAsia" w:eastAsiaTheme="minorEastAsia" w:hAnsiTheme="minorEastAsia" w:hint="eastAsia"/>
          <w:sz w:val="24"/>
        </w:rPr>
        <w:t>，连续交易。</w:t>
      </w:r>
    </w:p>
    <w:p w:rsidR="00DD15BB" w:rsidRPr="0076698D" w:rsidRDefault="00DD15BB" w:rsidP="0076698D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周六至周日：连续交易。</w:t>
      </w:r>
    </w:p>
    <w:p w:rsidR="00DD15BB" w:rsidRPr="0076698D" w:rsidRDefault="0076698D" w:rsidP="0076698D">
      <w:pPr>
        <w:pStyle w:val="a7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DD15BB" w:rsidRPr="0076698D">
        <w:rPr>
          <w:rFonts w:asciiTheme="minorEastAsia" w:eastAsiaTheme="minorEastAsia" w:hAnsiTheme="minorEastAsia" w:hint="eastAsia"/>
          <w:sz w:val="24"/>
          <w:szCs w:val="24"/>
        </w:rPr>
        <w:t>通讯参数</w:t>
      </w:r>
    </w:p>
    <w:p w:rsidR="00DD15BB" w:rsidRPr="0076698D" w:rsidRDefault="00DD15BB" w:rsidP="00DD15BB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FENS服务器的IP地址为：大厦数据中心192.168.11.131、192.168.11.132；张</w:t>
      </w:r>
      <w:proofErr w:type="gramStart"/>
      <w:r w:rsidRPr="0076698D">
        <w:rPr>
          <w:rFonts w:asciiTheme="minorEastAsia" w:eastAsiaTheme="minorEastAsia" w:hAnsiTheme="minorEastAsia" w:hint="eastAsia"/>
          <w:sz w:val="24"/>
        </w:rPr>
        <w:t>江数据</w:t>
      </w:r>
      <w:proofErr w:type="gramEnd"/>
      <w:r w:rsidRPr="0076698D">
        <w:rPr>
          <w:rFonts w:asciiTheme="minorEastAsia" w:eastAsiaTheme="minorEastAsia" w:hAnsiTheme="minorEastAsia" w:hint="eastAsia"/>
          <w:sz w:val="24"/>
        </w:rPr>
        <w:t>中心192.168.12.</w:t>
      </w:r>
      <w:bookmarkStart w:id="0" w:name="_GoBack"/>
      <w:bookmarkEnd w:id="0"/>
      <w:r w:rsidRPr="0076698D">
        <w:rPr>
          <w:rFonts w:asciiTheme="minorEastAsia" w:eastAsiaTheme="minorEastAsia" w:hAnsiTheme="minorEastAsia" w:hint="eastAsia"/>
          <w:sz w:val="24"/>
        </w:rPr>
        <w:t>141、192.168.12.142。</w:t>
      </w:r>
    </w:p>
    <w:p w:rsidR="00DD15BB" w:rsidRPr="0076698D" w:rsidRDefault="00DD15BB" w:rsidP="0076698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sz w:val="24"/>
        </w:rPr>
        <w:t>使用FENS服务器获取交易前置机地址参数的TCP普通链路端口号为4901，SSL加密链路端口号为4911，交易所交易前置机的端口为32005；使用FENS服务器获取行情前置机地址参数的TCP普通链路端口号为4903，SSL加密链路端口号为4913，交易所行情前置机的端口为32011。</w:t>
      </w:r>
    </w:p>
    <w:p w:rsidR="00DD15BB" w:rsidRPr="0076698D" w:rsidRDefault="00DD15BB" w:rsidP="00DD15BB">
      <w:pPr>
        <w:pStyle w:val="a7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6698D">
        <w:rPr>
          <w:rFonts w:asciiTheme="minorEastAsia" w:eastAsiaTheme="minorEastAsia" w:hAnsiTheme="minorEastAsia" w:hint="eastAsia"/>
          <w:sz w:val="24"/>
          <w:szCs w:val="24"/>
        </w:rPr>
        <w:t xml:space="preserve"> 4</w:t>
      </w:r>
      <w:r w:rsidR="0076698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6698D">
        <w:rPr>
          <w:rFonts w:asciiTheme="minorEastAsia" w:eastAsiaTheme="minorEastAsia" w:hAnsiTheme="minorEastAsia" w:hint="eastAsia"/>
          <w:sz w:val="24"/>
          <w:szCs w:val="24"/>
        </w:rPr>
        <w:t>测试账户使用生产系统现有账户。</w:t>
      </w:r>
    </w:p>
    <w:p w:rsidR="00066EDC" w:rsidRPr="0076698D" w:rsidRDefault="0076698D">
      <w:pPr>
        <w:rPr>
          <w:rFonts w:asciiTheme="minorEastAsia" w:eastAsiaTheme="minorEastAsia" w:hAnsiTheme="minorEastAsia"/>
          <w:sz w:val="24"/>
        </w:rPr>
      </w:pPr>
      <w:r w:rsidRPr="0076698D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76698D">
        <w:rPr>
          <w:rFonts w:asciiTheme="minorEastAsia" w:eastAsiaTheme="minorEastAsia" w:hAnsiTheme="minorEastAsia" w:hint="eastAsia"/>
          <w:sz w:val="24"/>
        </w:rPr>
        <w:t xml:space="preserve">  5、完成测试后，请将加盖公章的表格扫描</w:t>
      </w:r>
      <w:r w:rsidRPr="005407C3">
        <w:rPr>
          <w:rFonts w:asciiTheme="minorEastAsia" w:eastAsiaTheme="minorEastAsia" w:hAnsiTheme="minorEastAsia" w:hint="eastAsia"/>
          <w:sz w:val="24"/>
        </w:rPr>
        <w:t>件</w:t>
      </w:r>
      <w:r w:rsidR="00351538" w:rsidRPr="005407C3">
        <w:rPr>
          <w:rFonts w:asciiTheme="minorEastAsia" w:eastAsiaTheme="minorEastAsia" w:hAnsiTheme="minorEastAsia" w:hint="eastAsia"/>
          <w:sz w:val="24"/>
        </w:rPr>
        <w:t>通过</w:t>
      </w:r>
      <w:r w:rsidR="005407C3" w:rsidRPr="005407C3">
        <w:rPr>
          <w:rFonts w:asciiTheme="minorEastAsia" w:eastAsiaTheme="minorEastAsia" w:hAnsiTheme="minorEastAsia" w:hint="eastAsia"/>
          <w:sz w:val="24"/>
        </w:rPr>
        <w:t>远程席位管理系统</w:t>
      </w:r>
      <w:r w:rsidR="00351538" w:rsidRPr="005407C3">
        <w:rPr>
          <w:rFonts w:asciiTheme="minorEastAsia" w:eastAsiaTheme="minorEastAsia" w:hAnsiTheme="minorEastAsia" w:hint="eastAsia"/>
          <w:sz w:val="24"/>
        </w:rPr>
        <w:t>上传。</w:t>
      </w:r>
    </w:p>
    <w:sectPr w:rsidR="00066EDC" w:rsidRPr="0076698D" w:rsidSect="00435BB3">
      <w:footerReference w:type="even" r:id="rId7"/>
      <w:footerReference w:type="default" r:id="rId8"/>
      <w:footerReference w:type="first" r:id="rId9"/>
      <w:pgSz w:w="11906" w:h="16838" w:code="9"/>
      <w:pgMar w:top="2098" w:right="1418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16" w:rsidRDefault="00C24116" w:rsidP="004E1B22">
      <w:r>
        <w:separator/>
      </w:r>
    </w:p>
  </w:endnote>
  <w:endnote w:type="continuationSeparator" w:id="0">
    <w:p w:rsidR="00C24116" w:rsidRDefault="00C24116" w:rsidP="004E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F40D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E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BB3" w:rsidRDefault="00C2411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F40D19" w:rsidP="00924B1E">
    <w:pPr>
      <w:pStyle w:val="a4"/>
      <w:jc w:val="center"/>
    </w:pPr>
    <w:r>
      <w:rPr>
        <w:kern w:val="0"/>
        <w:szCs w:val="21"/>
      </w:rPr>
      <w:fldChar w:fldCharType="begin"/>
    </w:r>
    <w:r w:rsidR="00FB5EEE"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5407C3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FB5EEE" w:rsidP="00176130">
    <w:pPr>
      <w:pStyle w:val="a4"/>
      <w:jc w:val="center"/>
    </w:pPr>
    <w:r>
      <w:rPr>
        <w:kern w:val="0"/>
        <w:szCs w:val="21"/>
      </w:rPr>
      <w:t xml:space="preserve">- </w:t>
    </w:r>
    <w:r w:rsidR="00F40D1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40D19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F40D19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16" w:rsidRDefault="00C24116" w:rsidP="004E1B22">
      <w:r>
        <w:separator/>
      </w:r>
    </w:p>
  </w:footnote>
  <w:footnote w:type="continuationSeparator" w:id="0">
    <w:p w:rsidR="00C24116" w:rsidRDefault="00C24116" w:rsidP="004E1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3CA"/>
    <w:multiLevelType w:val="hybridMultilevel"/>
    <w:tmpl w:val="6DE68CC2"/>
    <w:lvl w:ilvl="0" w:tplc="89D09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16B77"/>
    <w:multiLevelType w:val="hybridMultilevel"/>
    <w:tmpl w:val="CE565D26"/>
    <w:lvl w:ilvl="0" w:tplc="DBF85792">
      <w:numFmt w:val="bullet"/>
      <w:lvlText w:val="□"/>
      <w:lvlJc w:val="left"/>
      <w:pPr>
        <w:ind w:left="3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6E2"/>
    <w:rsid w:val="00066EDC"/>
    <w:rsid w:val="00080788"/>
    <w:rsid w:val="00083DDC"/>
    <w:rsid w:val="00093F87"/>
    <w:rsid w:val="00134AE7"/>
    <w:rsid w:val="00156636"/>
    <w:rsid w:val="0019271C"/>
    <w:rsid w:val="00237AFC"/>
    <w:rsid w:val="002C14C1"/>
    <w:rsid w:val="002C26BD"/>
    <w:rsid w:val="002C29B8"/>
    <w:rsid w:val="002D2376"/>
    <w:rsid w:val="002E6967"/>
    <w:rsid w:val="00303F07"/>
    <w:rsid w:val="00310563"/>
    <w:rsid w:val="00332380"/>
    <w:rsid w:val="00351538"/>
    <w:rsid w:val="003667EA"/>
    <w:rsid w:val="003D4A9E"/>
    <w:rsid w:val="003D521B"/>
    <w:rsid w:val="003D6151"/>
    <w:rsid w:val="00437F03"/>
    <w:rsid w:val="00497120"/>
    <w:rsid w:val="004A09E3"/>
    <w:rsid w:val="004E1B22"/>
    <w:rsid w:val="00515874"/>
    <w:rsid w:val="00530027"/>
    <w:rsid w:val="005407C3"/>
    <w:rsid w:val="006126E2"/>
    <w:rsid w:val="00617F36"/>
    <w:rsid w:val="006F35F5"/>
    <w:rsid w:val="0076698D"/>
    <w:rsid w:val="007733DB"/>
    <w:rsid w:val="00776E7B"/>
    <w:rsid w:val="007C4E81"/>
    <w:rsid w:val="007E66DE"/>
    <w:rsid w:val="007F3CD6"/>
    <w:rsid w:val="00800536"/>
    <w:rsid w:val="00835588"/>
    <w:rsid w:val="008958AE"/>
    <w:rsid w:val="008B38AC"/>
    <w:rsid w:val="008C1881"/>
    <w:rsid w:val="008C5749"/>
    <w:rsid w:val="008D49DE"/>
    <w:rsid w:val="0090255C"/>
    <w:rsid w:val="009520B4"/>
    <w:rsid w:val="00977953"/>
    <w:rsid w:val="009A2157"/>
    <w:rsid w:val="009A6DF2"/>
    <w:rsid w:val="009F1AFC"/>
    <w:rsid w:val="00AB0D73"/>
    <w:rsid w:val="00B02D84"/>
    <w:rsid w:val="00B03EDE"/>
    <w:rsid w:val="00BA377A"/>
    <w:rsid w:val="00BD41C5"/>
    <w:rsid w:val="00C24116"/>
    <w:rsid w:val="00C53059"/>
    <w:rsid w:val="00C70960"/>
    <w:rsid w:val="00C810F2"/>
    <w:rsid w:val="00C81AE6"/>
    <w:rsid w:val="00C8490F"/>
    <w:rsid w:val="00C92BBD"/>
    <w:rsid w:val="00CA553D"/>
    <w:rsid w:val="00DD15BB"/>
    <w:rsid w:val="00E12699"/>
    <w:rsid w:val="00E373D3"/>
    <w:rsid w:val="00E6610F"/>
    <w:rsid w:val="00E83479"/>
    <w:rsid w:val="00EE153D"/>
    <w:rsid w:val="00F40D19"/>
    <w:rsid w:val="00F43FE7"/>
    <w:rsid w:val="00F54D68"/>
    <w:rsid w:val="00F76CD5"/>
    <w:rsid w:val="00FB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E2"/>
    <w:rPr>
      <w:color w:val="0000FF"/>
      <w:u w:val="single"/>
    </w:rPr>
  </w:style>
  <w:style w:type="paragraph" w:styleId="a4">
    <w:name w:val="footer"/>
    <w:basedOn w:val="a"/>
    <w:link w:val="Char"/>
    <w:rsid w:val="0061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126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26E2"/>
  </w:style>
  <w:style w:type="paragraph" w:styleId="a6">
    <w:name w:val="header"/>
    <w:basedOn w:val="a"/>
    <w:link w:val="Char0"/>
    <w:uiPriority w:val="99"/>
    <w:unhideWhenUsed/>
    <w:rsid w:val="00F4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3FE7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9A6DF2"/>
    <w:rPr>
      <w:rFonts w:ascii="Tahoma" w:hAnsi="Tahoma"/>
      <w:sz w:val="24"/>
      <w:szCs w:val="20"/>
    </w:rPr>
  </w:style>
  <w:style w:type="paragraph" w:styleId="a7">
    <w:name w:val="List Paragraph"/>
    <w:basedOn w:val="a"/>
    <w:uiPriority w:val="34"/>
    <w:qFormat/>
    <w:rsid w:val="00DD15B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Company>SHFE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燕洪标</dc:creator>
  <cp:lastModifiedBy>袁博</cp:lastModifiedBy>
  <cp:revision>5</cp:revision>
  <dcterms:created xsi:type="dcterms:W3CDTF">2019-01-09T03:03:00Z</dcterms:created>
  <dcterms:modified xsi:type="dcterms:W3CDTF">2019-01-09T07:34:00Z</dcterms:modified>
</cp:coreProperties>
</file>