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9A8" w:rsidRDefault="00FC2C88">
      <w:pPr>
        <w:rPr>
          <w:rFonts w:ascii="方正大标宋简体" w:eastAsia="方正大标宋简体" w:hAnsi="仿宋" w:cs="Times New Roman"/>
          <w:sz w:val="42"/>
          <w:szCs w:val="42"/>
        </w:rPr>
      </w:pPr>
      <w:bookmarkStart w:id="0" w:name="_GoBack"/>
      <w:bookmarkEnd w:id="0"/>
      <w:r>
        <w:rPr>
          <w:rFonts w:ascii="方正大标宋简体" w:eastAsia="方正大标宋简体" w:hAnsi="仿宋" w:cs="Times New Roman" w:hint="eastAsia"/>
          <w:sz w:val="42"/>
          <w:szCs w:val="42"/>
        </w:rPr>
        <w:t>附件</w:t>
      </w:r>
    </w:p>
    <w:p w:rsidR="008139A8" w:rsidRDefault="008139A8"/>
    <w:p w:rsidR="008139A8" w:rsidRDefault="00FC2C88">
      <w:pPr>
        <w:jc w:val="center"/>
        <w:rPr>
          <w:rFonts w:ascii="方正大标宋简体" w:eastAsia="方正大标宋简体" w:hAnsi="仿宋" w:cs="Times New Roman"/>
          <w:sz w:val="42"/>
          <w:szCs w:val="42"/>
        </w:rPr>
      </w:pPr>
      <w:r>
        <w:rPr>
          <w:rFonts w:ascii="方正大标宋简体" w:eastAsia="方正大标宋简体" w:hAnsi="仿宋" w:cs="Times New Roman" w:hint="eastAsia"/>
          <w:sz w:val="42"/>
          <w:szCs w:val="42"/>
        </w:rPr>
        <w:t>交易系统测试指南</w:t>
      </w:r>
    </w:p>
    <w:p w:rsidR="008139A8" w:rsidRDefault="008139A8"/>
    <w:p w:rsidR="008139A8" w:rsidRDefault="00FC2C88">
      <w:pPr>
        <w:spacing w:line="560" w:lineRule="exact"/>
        <w:ind w:firstLineChars="200" w:firstLine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/>
          <w:sz w:val="30"/>
          <w:szCs w:val="30"/>
        </w:rPr>
        <w:t>一、参加单位</w:t>
      </w:r>
    </w:p>
    <w:p w:rsidR="008139A8" w:rsidRDefault="00FC2C88">
      <w:pPr>
        <w:spacing w:line="560" w:lineRule="exact"/>
        <w:ind w:left="240" w:firstLineChars="120" w:firstLine="36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上期所会员和行情转发单位。</w:t>
      </w:r>
    </w:p>
    <w:p w:rsidR="008139A8" w:rsidRDefault="00FC2C88">
      <w:pPr>
        <w:spacing w:line="560" w:lineRule="exact"/>
        <w:ind w:firstLineChars="200" w:firstLine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/>
          <w:sz w:val="30"/>
          <w:szCs w:val="30"/>
        </w:rPr>
        <w:t>二、时间安排</w:t>
      </w:r>
    </w:p>
    <w:p w:rsidR="008139A8" w:rsidRDefault="00FC2C88">
      <w:pPr>
        <w:spacing w:line="560" w:lineRule="exact"/>
        <w:ind w:firstLineChars="500" w:firstLine="1506"/>
        <w:rPr>
          <w:rFonts w:ascii="Times New Roman" w:eastAsia="方正楷体简体" w:hAnsi="Times New Roman" w:cs="Times New Roman"/>
          <w:b/>
          <w:sz w:val="30"/>
          <w:szCs w:val="30"/>
        </w:rPr>
      </w:pPr>
      <w:r>
        <w:rPr>
          <w:rFonts w:ascii="Times New Roman" w:eastAsia="方正楷体简体" w:hAnsi="Times New Roman" w:cs="Times New Roman"/>
          <w:b/>
          <w:sz w:val="30"/>
          <w:szCs w:val="30"/>
        </w:rPr>
        <w:t>202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6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年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9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月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12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日（周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六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）测试安排</w:t>
      </w:r>
    </w:p>
    <w:tbl>
      <w:tblPr>
        <w:tblW w:w="6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768"/>
        <w:gridCol w:w="3150"/>
      </w:tblGrid>
      <w:tr w:rsidR="008139A8">
        <w:trPr>
          <w:jc w:val="center"/>
        </w:trPr>
        <w:tc>
          <w:tcPr>
            <w:tcW w:w="2046" w:type="dxa"/>
            <w:shd w:val="clear" w:color="auto" w:fill="D9D9D9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模拟交易日</w:t>
            </w:r>
          </w:p>
        </w:tc>
        <w:tc>
          <w:tcPr>
            <w:tcW w:w="1768" w:type="dxa"/>
            <w:shd w:val="clear" w:color="auto" w:fill="D9D9D9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测试</w:t>
            </w:r>
            <w:r>
              <w:rPr>
                <w:rFonts w:ascii="Times New Roman" w:eastAsia="方正仿宋简体" w:hAnsi="Times New Roman" w:cs="方正仿宋简体"/>
              </w:rPr>
              <w:t>时间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D9D9D9"/>
          </w:tcPr>
          <w:p w:rsidR="008139A8" w:rsidRDefault="00FC2C88">
            <w:pPr>
              <w:spacing w:line="360" w:lineRule="exact"/>
              <w:ind w:firstLineChars="3" w:firstLine="6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</w:rPr>
              <w:t>内容</w:t>
            </w:r>
            <w:r>
              <w:rPr>
                <w:rFonts w:ascii="Times New Roman" w:eastAsia="方正仿宋简体" w:hAnsi="Times New Roman" w:cs="方正仿宋简体"/>
              </w:rPr>
              <w:t xml:space="preserve">             </w:t>
            </w:r>
          </w:p>
        </w:tc>
      </w:tr>
      <w:tr w:rsidR="008139A8">
        <w:trPr>
          <w:jc w:val="center"/>
        </w:trPr>
        <w:tc>
          <w:tcPr>
            <w:tcW w:w="2046" w:type="dxa"/>
            <w:vMerge w:val="restart"/>
          </w:tcPr>
          <w:p w:rsidR="008139A8" w:rsidRDefault="008139A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8139A8" w:rsidRDefault="008139A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8139A8" w:rsidRDefault="008139A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9</w:t>
            </w:r>
            <w:r>
              <w:rPr>
                <w:rFonts w:ascii="Times New Roman" w:eastAsia="方正仿宋简体" w:hAnsi="Times New Roman" w:cs="Times New Roman" w:hint="eastAsia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11</w:t>
            </w:r>
            <w:r>
              <w:rPr>
                <w:rFonts w:ascii="Times New Roman" w:eastAsia="方正仿宋简体" w:hAnsi="Times New Roman" w:cs="Times New Roman" w:hint="eastAsia"/>
              </w:rPr>
              <w:t>日</w:t>
            </w:r>
          </w:p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日盘</w:t>
            </w:r>
          </w:p>
        </w:tc>
        <w:tc>
          <w:tcPr>
            <w:tcW w:w="1768" w:type="dxa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</w:rPr>
              <w:t>08:30:00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</w:rPr>
              <w:t>会员登录交易系统</w:t>
            </w:r>
          </w:p>
        </w:tc>
      </w:tr>
      <w:tr w:rsidR="008139A8">
        <w:trPr>
          <w:jc w:val="center"/>
        </w:trPr>
        <w:tc>
          <w:tcPr>
            <w:tcW w:w="2046" w:type="dxa"/>
            <w:vMerge/>
          </w:tcPr>
          <w:p w:rsidR="008139A8" w:rsidRDefault="008139A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08:55:00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8139A8">
        <w:trPr>
          <w:jc w:val="center"/>
        </w:trPr>
        <w:tc>
          <w:tcPr>
            <w:tcW w:w="2046" w:type="dxa"/>
            <w:vMerge/>
          </w:tcPr>
          <w:p w:rsidR="008139A8" w:rsidRDefault="008139A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08:59:00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8139A8">
        <w:trPr>
          <w:jc w:val="center"/>
        </w:trPr>
        <w:tc>
          <w:tcPr>
            <w:tcW w:w="2046" w:type="dxa"/>
            <w:vMerge/>
          </w:tcPr>
          <w:p w:rsidR="008139A8" w:rsidRDefault="008139A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09:00:00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连续交易</w:t>
            </w:r>
          </w:p>
        </w:tc>
      </w:tr>
      <w:tr w:rsidR="008139A8">
        <w:trPr>
          <w:jc w:val="center"/>
        </w:trPr>
        <w:tc>
          <w:tcPr>
            <w:tcW w:w="2046" w:type="dxa"/>
            <w:vMerge/>
          </w:tcPr>
          <w:p w:rsidR="008139A8" w:rsidRDefault="008139A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11: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收市</w:t>
            </w:r>
          </w:p>
        </w:tc>
      </w:tr>
      <w:tr w:rsidR="008139A8">
        <w:trPr>
          <w:jc w:val="center"/>
        </w:trPr>
        <w:tc>
          <w:tcPr>
            <w:tcW w:w="2046" w:type="dxa"/>
            <w:vMerge/>
          </w:tcPr>
          <w:p w:rsidR="008139A8" w:rsidRDefault="008139A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11:</w:t>
            </w:r>
            <w:r>
              <w:rPr>
                <w:rFonts w:ascii="Times New Roman" w:eastAsia="方正仿宋简体" w:hAnsi="Times New Roman" w:cs="Times New Roman" w:hint="eastAsia"/>
              </w:rPr>
              <w:t>00</w:t>
            </w:r>
            <w:r>
              <w:rPr>
                <w:rFonts w:ascii="Times New Roman" w:eastAsia="方正仿宋简体" w:hAnsi="Times New Roman" w:cs="Times New Roman"/>
              </w:rPr>
              <w:t>-1</w:t>
            </w:r>
            <w:r>
              <w:rPr>
                <w:rFonts w:ascii="Times New Roman" w:eastAsia="方正仿宋简体" w:hAnsi="Times New Roman" w:cs="Times New Roman" w:hint="eastAsia"/>
              </w:rPr>
              <w:t>2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00</w:t>
            </w:r>
          </w:p>
        </w:tc>
        <w:tc>
          <w:tcPr>
            <w:tcW w:w="3150" w:type="dxa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交易所结算</w:t>
            </w:r>
          </w:p>
        </w:tc>
      </w:tr>
      <w:tr w:rsidR="008139A8">
        <w:trPr>
          <w:jc w:val="center"/>
        </w:trPr>
        <w:tc>
          <w:tcPr>
            <w:tcW w:w="2046" w:type="dxa"/>
            <w:vMerge/>
          </w:tcPr>
          <w:p w:rsidR="008139A8" w:rsidRDefault="008139A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12: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</w:p>
        </w:tc>
        <w:tc>
          <w:tcPr>
            <w:tcW w:w="3150" w:type="dxa"/>
          </w:tcPr>
          <w:p w:rsidR="008139A8" w:rsidRDefault="00FC2C88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会员结算，下载结算文件，核对结算结果</w:t>
            </w:r>
          </w:p>
        </w:tc>
      </w:tr>
    </w:tbl>
    <w:p w:rsidR="008139A8" w:rsidRDefault="00FC2C88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2</w:t>
      </w:r>
      <w:r>
        <w:rPr>
          <w:rFonts w:ascii="Times New Roman" w:eastAsia="方正仿宋简体" w:hAnsi="Times New Roman" w:cs="Times New Roman"/>
          <w:sz w:val="30"/>
          <w:szCs w:val="30"/>
        </w:rPr>
        <w:t>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</w:t>
      </w:r>
      <w:r>
        <w:rPr>
          <w:rFonts w:ascii="Times New Roman" w:eastAsia="方正仿宋简体" w:hAnsi="Times New Roman" w:cs="Times New Roman"/>
          <w:sz w:val="30"/>
          <w:szCs w:val="30"/>
        </w:rPr>
        <w:t>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12</w:t>
      </w:r>
      <w:r>
        <w:rPr>
          <w:rFonts w:ascii="Times New Roman" w:eastAsia="方正仿宋简体" w:hAnsi="Times New Roman" w:cs="Times New Roman"/>
          <w:sz w:val="30"/>
          <w:szCs w:val="30"/>
        </w:rPr>
        <w:t>日（周六）测试采用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10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四</w:t>
      </w:r>
      <w:r>
        <w:rPr>
          <w:rFonts w:ascii="Times New Roman" w:eastAsia="方正仿宋简体" w:hAnsi="Times New Roman" w:cs="Times New Roman"/>
          <w:sz w:val="30"/>
          <w:szCs w:val="30"/>
        </w:rPr>
        <w:t>）结算后的数据，模拟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11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五</w:t>
      </w:r>
      <w:r>
        <w:rPr>
          <w:rFonts w:ascii="Times New Roman" w:eastAsia="方正仿宋简体" w:hAnsi="Times New Roman" w:cs="Times New Roman"/>
          <w:sz w:val="30"/>
          <w:szCs w:val="30"/>
        </w:rPr>
        <w:t>）交易日的交易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和结算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。</w:t>
      </w:r>
    </w:p>
    <w:p w:rsidR="008139A8" w:rsidRDefault="00FC2C88">
      <w:pPr>
        <w:spacing w:line="560" w:lineRule="exact"/>
        <w:ind w:firstLineChars="200" w:firstLine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三、套保额度申请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测试当日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，各</w:t>
      </w:r>
      <w:r>
        <w:rPr>
          <w:rFonts w:ascii="Times New Roman" w:eastAsia="方正仿宋简体" w:hAnsi="Times New Roman" w:cs="Times New Roman"/>
          <w:sz w:val="30"/>
          <w:szCs w:val="30"/>
        </w:rPr>
        <w:t>会员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可</w:t>
      </w:r>
      <w:r>
        <w:rPr>
          <w:rFonts w:ascii="Times New Roman" w:eastAsia="方正仿宋简体" w:hAnsi="Times New Roman" w:cs="Times New Roman"/>
          <w:sz w:val="30"/>
          <w:szCs w:val="30"/>
        </w:rPr>
        <w:t>通过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上期所会员服务</w:t>
      </w:r>
      <w:r>
        <w:rPr>
          <w:rFonts w:ascii="Times New Roman" w:eastAsia="方正仿宋简体" w:hAnsi="Times New Roman" w:cs="Times New Roman"/>
          <w:sz w:val="30"/>
          <w:szCs w:val="30"/>
        </w:rPr>
        <w:t>测试系统使用套保账号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（</w:t>
      </w:r>
      <w:r>
        <w:rPr>
          <w:rFonts w:ascii="Times New Roman" w:eastAsia="方正仿宋简体" w:hAnsi="Times New Roman" w:cs="Times New Roman"/>
          <w:sz w:val="30"/>
          <w:szCs w:val="30"/>
        </w:rPr>
        <w:t>密码同生产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z w:val="30"/>
          <w:szCs w:val="30"/>
        </w:rPr>
        <w:t>为客户申请套期保值额度，交易所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将会</w:t>
      </w:r>
      <w:r>
        <w:rPr>
          <w:rFonts w:ascii="Times New Roman" w:eastAsia="方正仿宋简体" w:hAnsi="Times New Roman" w:cs="Times New Roman"/>
          <w:sz w:val="30"/>
          <w:szCs w:val="30"/>
        </w:rPr>
        <w:t>实时审批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。</w:t>
      </w:r>
    </w:p>
    <w:p w:rsidR="008139A8" w:rsidRDefault="00FC2C88">
      <w:pPr>
        <w:spacing w:line="560" w:lineRule="exact"/>
        <w:ind w:firstLineChars="200" w:firstLine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四、通讯参数</w:t>
      </w:r>
    </w:p>
    <w:p w:rsidR="008139A8" w:rsidRDefault="00FC2C88">
      <w:pPr>
        <w:spacing w:line="520" w:lineRule="exact"/>
        <w:ind w:firstLineChars="200" w:firstLine="602"/>
        <w:rPr>
          <w:rFonts w:ascii="方正楷体简体" w:eastAsia="方正楷体简体" w:hAnsi="Times New Roman" w:cs="Times New Roman"/>
          <w:b/>
          <w:sz w:val="30"/>
          <w:szCs w:val="30"/>
        </w:rPr>
      </w:pPr>
      <w:r>
        <w:rPr>
          <w:rFonts w:ascii="方正楷体简体" w:eastAsia="方正楷体简体" w:hAnsi="Times New Roman" w:cs="Times New Roman" w:hint="eastAsia"/>
          <w:b/>
          <w:sz w:val="30"/>
          <w:szCs w:val="30"/>
        </w:rPr>
        <w:t>（一）交易系统</w:t>
      </w:r>
    </w:p>
    <w:p w:rsidR="008139A8" w:rsidRDefault="00FC2C88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交易系统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（含</w:t>
      </w:r>
      <w:r>
        <w:rPr>
          <w:rFonts w:ascii="Times New Roman" w:eastAsia="方正仿宋简体" w:hAnsi="Times New Roman" w:cs="Times New Roman"/>
          <w:sz w:val="30"/>
          <w:szCs w:val="30"/>
        </w:rPr>
        <w:t>二代行情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z w:val="30"/>
          <w:szCs w:val="30"/>
        </w:rPr>
        <w:t>使用生产环境。</w:t>
      </w:r>
    </w:p>
    <w:p w:rsidR="008139A8" w:rsidRDefault="00FC2C8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各单位的交易及行情系统应使用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配置方式来获取前置机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地址，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地址为：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192.168.12.41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lastRenderedPageBreak/>
        <w:t>192.168.12.42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192.168.11.31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192.168.11.32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192.168.16.31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192.168.16.32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。</w:t>
      </w:r>
    </w:p>
    <w:p w:rsidR="008139A8" w:rsidRDefault="00FC2C8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服务器获取交易前置机地址参数的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链路端口号为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；使用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服务器获取行情前置机地址参数的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链路端口号为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。</w:t>
      </w:r>
    </w:p>
    <w:p w:rsidR="008139A8" w:rsidRDefault="00FC2C8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各单位的网络安全控制策略应打开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192.168.12.X</w:t>
      </w:r>
      <w:r>
        <w:rPr>
          <w:rFonts w:ascii="Times New Roman" w:eastAsia="方正仿宋简体" w:hAnsi="Times New Roman" w:cs="Times New Roman" w:hint="eastAsia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网段上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端口为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33005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33011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的访问；及对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192.168.9.X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192.168.13.X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192.168.17.X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网段上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端口为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80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443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的访问。请确保上述网段及协议端口的通讯正常。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二代行情参数请参照上期所网站链接：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https://www.shfe.com.cn/services/technology/technical_download/202605/t20260512_831644.html</w:t>
      </w:r>
    </w:p>
    <w:p w:rsidR="008139A8" w:rsidRDefault="00FC2C88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（二）会员服务测试系统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专线地址：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http://192.168.9.2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15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证联网地址：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http://42.24.1.244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会员服务测试系统的用户名及密码同生产环境。</w:t>
      </w:r>
    </w:p>
    <w:p w:rsidR="008139A8" w:rsidRDefault="00FC2C88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（三）会服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API</w:t>
      </w:r>
      <w:r>
        <w:rPr>
          <w:rFonts w:ascii="方正楷体简体" w:eastAsia="方正楷体简体" w:hint="eastAsia"/>
          <w:b/>
          <w:sz w:val="30"/>
          <w:szCs w:val="30"/>
        </w:rPr>
        <w:t>接口测试系统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地址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192.168.9.219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，端口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443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用户名、密码以及证书信息同生产系统。</w:t>
      </w:r>
    </w:p>
    <w:p w:rsidR="008139A8" w:rsidRDefault="00FC2C88">
      <w:pPr>
        <w:spacing w:line="560" w:lineRule="exact"/>
        <w:ind w:left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五</w:t>
      </w:r>
      <w:r>
        <w:rPr>
          <w:rFonts w:ascii="方正黑体简体" w:eastAsia="方正黑体简体" w:hAnsi="Times New Roman" w:cs="Times New Roman" w:hint="eastAsia"/>
          <w:sz w:val="30"/>
          <w:szCs w:val="30"/>
        </w:rPr>
        <w:t>、测试要求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各单位应做好以下工作：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（一）测试前与各自软件供应商联系，制定周密测试计划，测试结束后，仔细核对数据。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（二）测试前做好系统和数据备份，测试后恢复备份，确保不影响下一交易日的正常业务。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（三）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应重点关注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结算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流程正常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，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结算数据正确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。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四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测试完成后</w:t>
      </w:r>
      <w:r>
        <w:rPr>
          <w:rFonts w:ascii="Times New Roman" w:eastAsia="方正仿宋简体" w:hAnsi="Times New Roman" w:cs="Times New Roman"/>
          <w:sz w:val="30"/>
          <w:szCs w:val="30"/>
        </w:rPr>
        <w:t>请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各单位</w:t>
      </w:r>
      <w:r>
        <w:rPr>
          <w:rFonts w:ascii="Times New Roman" w:eastAsia="方正仿宋简体" w:hAnsi="Times New Roman" w:cs="Times New Roman"/>
          <w:sz w:val="30"/>
          <w:szCs w:val="30"/>
        </w:rPr>
        <w:t>在上期所会员服务系统填写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测试情况</w:t>
      </w:r>
      <w:r>
        <w:rPr>
          <w:rFonts w:ascii="Times New Roman" w:eastAsia="方正仿宋简体" w:hAnsi="Times New Roman" w:cs="Times New Roman"/>
          <w:sz w:val="30"/>
          <w:szCs w:val="30"/>
        </w:rPr>
        <w:t>，菜单路径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sz w:val="30"/>
          <w:szCs w:val="30"/>
        </w:rPr>
        <w:t>业务窗口</w:t>
      </w:r>
      <w:r>
        <w:rPr>
          <w:rFonts w:ascii="Times New Roman" w:eastAsia="方正仿宋简体" w:hAnsi="Times New Roman" w:cs="Times New Roman"/>
          <w:sz w:val="30"/>
          <w:szCs w:val="30"/>
        </w:rPr>
        <w:t>-</w:t>
      </w:r>
      <w:r>
        <w:rPr>
          <w:rFonts w:ascii="Times New Roman" w:eastAsia="方正仿宋简体" w:hAnsi="Times New Roman" w:cs="Times New Roman"/>
          <w:sz w:val="30"/>
          <w:szCs w:val="30"/>
        </w:rPr>
        <w:t>〉系统测试</w:t>
      </w:r>
      <w:r>
        <w:rPr>
          <w:rFonts w:ascii="Times New Roman" w:eastAsia="方正仿宋简体" w:hAnsi="Times New Roman" w:cs="Times New Roman"/>
          <w:sz w:val="30"/>
          <w:szCs w:val="30"/>
        </w:rPr>
        <w:t>-</w:t>
      </w:r>
      <w:r>
        <w:rPr>
          <w:rFonts w:ascii="Times New Roman" w:eastAsia="方正仿宋简体" w:hAnsi="Times New Roman" w:cs="Times New Roman"/>
          <w:sz w:val="30"/>
          <w:szCs w:val="30"/>
        </w:rPr>
        <w:t>〉系统测试反馈，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标题为“</w:t>
      </w:r>
      <w:r>
        <w:rPr>
          <w:rFonts w:ascii="Times New Roman" w:eastAsia="方正仿宋简体" w:hAnsi="Times New Roman" w:cs="Times New Roman"/>
          <w:sz w:val="30"/>
          <w:szCs w:val="30"/>
        </w:rPr>
        <w:t>202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60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912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交易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系统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测试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反馈</w:t>
      </w:r>
      <w:r>
        <w:rPr>
          <w:rFonts w:ascii="Times New Roman" w:eastAsia="方正仿宋简体" w:hAnsi="Times New Roman" w:cs="Times New Roman"/>
          <w:sz w:val="30"/>
          <w:szCs w:val="30"/>
        </w:rPr>
        <w:t>”</w:t>
      </w:r>
      <w:r>
        <w:rPr>
          <w:rFonts w:ascii="Times New Roman" w:eastAsia="方正仿宋简体" w:hAnsi="Times New Roman" w:cs="Times New Roman"/>
          <w:sz w:val="30"/>
          <w:szCs w:val="30"/>
        </w:rPr>
        <w:t>。</w:t>
      </w:r>
    </w:p>
    <w:p w:rsidR="008139A8" w:rsidRDefault="00FC2C88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五</w:t>
      </w:r>
      <w:r>
        <w:rPr>
          <w:rFonts w:ascii="Times New Roman" w:eastAsia="方正仿宋简体" w:hAnsi="Times New Roman" w:cs="Times New Roman"/>
          <w:sz w:val="30"/>
          <w:szCs w:val="30"/>
        </w:rPr>
        <w:t>）各单位做好测试数据的隔离工作，避免测试数据影响生产数据。</w:t>
      </w:r>
    </w:p>
    <w:p w:rsidR="008139A8" w:rsidRDefault="00FC2C88">
      <w:pPr>
        <w:spacing w:line="560" w:lineRule="exact"/>
        <w:ind w:left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六</w:t>
      </w:r>
      <w:r>
        <w:rPr>
          <w:rFonts w:ascii="方正黑体简体" w:eastAsia="方正黑体简体" w:hAnsi="Times New Roman" w:cs="Times New Roman" w:hint="eastAsia"/>
          <w:sz w:val="30"/>
          <w:szCs w:val="30"/>
        </w:rPr>
        <w:t>、联系方式</w:t>
      </w:r>
    </w:p>
    <w:p w:rsidR="008139A8" w:rsidRDefault="00FC2C88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值班电话：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021-68400802</w:t>
      </w:r>
    </w:p>
    <w:p w:rsidR="008139A8" w:rsidRDefault="00FC2C88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电子邮箱：</w:t>
      </w:r>
      <w:r>
        <w:rPr>
          <w:rFonts w:ascii="Times New Roman" w:eastAsia="方正仿宋简体" w:hAnsi="Times New Roman" w:cs="Times New Roman"/>
          <w:color w:val="333333"/>
          <w:kern w:val="0"/>
          <w:sz w:val="30"/>
          <w:szCs w:val="30"/>
        </w:rPr>
        <w:t>tech@shfe.com.cn</w:t>
      </w:r>
    </w:p>
    <w:p w:rsidR="008139A8" w:rsidRDefault="008139A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</w:p>
    <w:p w:rsidR="008139A8" w:rsidRDefault="00FC2C88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附表：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交易系统测试反馈表</w:t>
      </w:r>
    </w:p>
    <w:p w:rsidR="008139A8" w:rsidRDefault="00FC2C88">
      <w:pPr>
        <w:rPr>
          <w:rFonts w:ascii="方正大标宋简体" w:eastAsia="方正大标宋简体" w:hAnsi="Times New Roman" w:cs="方正大标宋简体"/>
          <w:sz w:val="42"/>
          <w:szCs w:val="42"/>
        </w:rPr>
      </w:pPr>
      <w:r>
        <w:rPr>
          <w:rFonts w:ascii="仿宋" w:eastAsia="仿宋" w:hAnsi="仿宋" w:cs="Times New Roman"/>
          <w:b/>
          <w:bCs/>
          <w:sz w:val="44"/>
          <w:szCs w:val="44"/>
        </w:rPr>
        <w:br w:type="page"/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附表</w:t>
      </w:r>
    </w:p>
    <w:p w:rsidR="008139A8" w:rsidRDefault="008139A8">
      <w:pPr>
        <w:jc w:val="center"/>
        <w:rPr>
          <w:rFonts w:asciiTheme="majorEastAsia" w:eastAsiaTheme="majorEastAsia" w:hAnsiTheme="majorEastAsia" w:cstheme="majorEastAsia"/>
        </w:rPr>
      </w:pPr>
    </w:p>
    <w:p w:rsidR="008139A8" w:rsidRDefault="00FC2C88">
      <w:pPr>
        <w:spacing w:line="600" w:lineRule="auto"/>
        <w:jc w:val="center"/>
        <w:rPr>
          <w:rFonts w:ascii="方正大标宋简体" w:eastAsia="方正大标宋简体" w:hAnsi="Times New Roman" w:cs="方正大标宋简体"/>
          <w:sz w:val="40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0"/>
          <w:szCs w:val="42"/>
        </w:rPr>
        <w:t>交易系统测试反馈表</w:t>
      </w:r>
    </w:p>
    <w:tbl>
      <w:tblPr>
        <w:tblW w:w="8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384"/>
        <w:gridCol w:w="1133"/>
        <w:gridCol w:w="1976"/>
        <w:gridCol w:w="886"/>
        <w:gridCol w:w="1110"/>
        <w:gridCol w:w="408"/>
        <w:gridCol w:w="1132"/>
      </w:tblGrid>
      <w:tr w:rsidR="008139A8">
        <w:trPr>
          <w:trHeight w:hRule="exact" w:val="567"/>
          <w:jc w:val="center"/>
        </w:trPr>
        <w:tc>
          <w:tcPr>
            <w:tcW w:w="8441" w:type="dxa"/>
            <w:gridSpan w:val="8"/>
            <w:shd w:val="clear" w:color="auto" w:fill="C0C0C0"/>
            <w:vAlign w:val="center"/>
          </w:tcPr>
          <w:p w:rsidR="008139A8" w:rsidRDefault="00FC2C88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会员情况</w:t>
            </w:r>
          </w:p>
        </w:tc>
      </w:tr>
      <w:tr w:rsidR="008139A8">
        <w:trPr>
          <w:trHeight w:hRule="exact" w:val="567"/>
          <w:jc w:val="center"/>
        </w:trPr>
        <w:tc>
          <w:tcPr>
            <w:tcW w:w="1796" w:type="dxa"/>
            <w:gridSpan w:val="2"/>
            <w:vAlign w:val="center"/>
          </w:tcPr>
          <w:p w:rsidR="008139A8" w:rsidRDefault="00FC2C8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公司名称</w:t>
            </w:r>
          </w:p>
        </w:tc>
        <w:tc>
          <w:tcPr>
            <w:tcW w:w="3109" w:type="dxa"/>
            <w:gridSpan w:val="2"/>
            <w:vAlign w:val="center"/>
          </w:tcPr>
          <w:p w:rsidR="008139A8" w:rsidRDefault="008139A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vAlign w:val="center"/>
          </w:tcPr>
          <w:p w:rsidR="008139A8" w:rsidRDefault="00FC2C88">
            <w:pPr>
              <w:jc w:val="center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会员号</w:t>
            </w:r>
          </w:p>
        </w:tc>
        <w:tc>
          <w:tcPr>
            <w:tcW w:w="1132" w:type="dxa"/>
            <w:vAlign w:val="center"/>
          </w:tcPr>
          <w:p w:rsidR="008139A8" w:rsidRDefault="008139A8">
            <w:pPr>
              <w:jc w:val="center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8139A8">
        <w:trPr>
          <w:trHeight w:hRule="exact" w:val="567"/>
          <w:jc w:val="center"/>
        </w:trPr>
        <w:tc>
          <w:tcPr>
            <w:tcW w:w="1796" w:type="dxa"/>
            <w:gridSpan w:val="2"/>
            <w:vMerge w:val="restart"/>
            <w:vAlign w:val="center"/>
          </w:tcPr>
          <w:p w:rsidR="008139A8" w:rsidRDefault="00FC2C8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技术系统</w:t>
            </w:r>
          </w:p>
          <w:p w:rsidR="008139A8" w:rsidRDefault="00FC2C8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联系人</w:t>
            </w:r>
          </w:p>
        </w:tc>
        <w:tc>
          <w:tcPr>
            <w:tcW w:w="3109" w:type="dxa"/>
            <w:gridSpan w:val="2"/>
            <w:vAlign w:val="center"/>
          </w:tcPr>
          <w:p w:rsidR="008139A8" w:rsidRDefault="00FC2C8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姓名：</w:t>
            </w:r>
          </w:p>
        </w:tc>
        <w:tc>
          <w:tcPr>
            <w:tcW w:w="3536" w:type="dxa"/>
            <w:gridSpan w:val="4"/>
            <w:vAlign w:val="center"/>
          </w:tcPr>
          <w:p w:rsidR="008139A8" w:rsidRDefault="00FC2C8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电话：</w:t>
            </w:r>
          </w:p>
        </w:tc>
      </w:tr>
      <w:tr w:rsidR="008139A8">
        <w:trPr>
          <w:trHeight w:hRule="exact" w:val="567"/>
          <w:jc w:val="center"/>
        </w:trPr>
        <w:tc>
          <w:tcPr>
            <w:tcW w:w="1796" w:type="dxa"/>
            <w:gridSpan w:val="2"/>
            <w:vMerge/>
          </w:tcPr>
          <w:p w:rsidR="008139A8" w:rsidRDefault="008139A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139A8" w:rsidRDefault="00FC2C8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Email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：</w:t>
            </w:r>
          </w:p>
        </w:tc>
        <w:tc>
          <w:tcPr>
            <w:tcW w:w="5512" w:type="dxa"/>
            <w:gridSpan w:val="5"/>
            <w:vAlign w:val="center"/>
          </w:tcPr>
          <w:p w:rsidR="008139A8" w:rsidRDefault="008139A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8139A8">
        <w:trPr>
          <w:trHeight w:hRule="exact" w:val="567"/>
          <w:jc w:val="center"/>
        </w:trPr>
        <w:tc>
          <w:tcPr>
            <w:tcW w:w="8441" w:type="dxa"/>
            <w:gridSpan w:val="8"/>
            <w:shd w:val="clear" w:color="auto" w:fill="C0C0C0"/>
            <w:vAlign w:val="center"/>
          </w:tcPr>
          <w:p w:rsidR="008139A8" w:rsidRDefault="00FC2C88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技术系统情况</w:t>
            </w:r>
          </w:p>
        </w:tc>
      </w:tr>
      <w:tr w:rsidR="008139A8">
        <w:trPr>
          <w:trHeight w:hRule="exact" w:val="1289"/>
          <w:jc w:val="center"/>
        </w:trPr>
        <w:tc>
          <w:tcPr>
            <w:tcW w:w="1796" w:type="dxa"/>
            <w:gridSpan w:val="2"/>
            <w:vMerge w:val="restart"/>
            <w:vAlign w:val="center"/>
          </w:tcPr>
          <w:p w:rsidR="008139A8" w:rsidRDefault="00FC2C88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使用系统</w:t>
            </w:r>
          </w:p>
        </w:tc>
        <w:tc>
          <w:tcPr>
            <w:tcW w:w="6645" w:type="dxa"/>
            <w:gridSpan w:val="6"/>
            <w:vAlign w:val="center"/>
          </w:tcPr>
          <w:p w:rsidR="008139A8" w:rsidRDefault="00FC2C88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金仕达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恒生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易盛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上期技术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</w:p>
          <w:p w:rsidR="008139A8" w:rsidRDefault="00FC2C8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飞马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顶点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自开发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</w:p>
        </w:tc>
      </w:tr>
      <w:tr w:rsidR="008139A8">
        <w:trPr>
          <w:trHeight w:hRule="exact" w:val="567"/>
          <w:jc w:val="center"/>
        </w:trPr>
        <w:tc>
          <w:tcPr>
            <w:tcW w:w="1796" w:type="dxa"/>
            <w:gridSpan w:val="2"/>
            <w:vMerge/>
          </w:tcPr>
          <w:p w:rsidR="008139A8" w:rsidRDefault="008139A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gridSpan w:val="6"/>
            <w:vAlign w:val="center"/>
          </w:tcPr>
          <w:p w:rsidR="008139A8" w:rsidRDefault="00FC2C88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其他：（开发商名称）：</w:t>
            </w:r>
          </w:p>
        </w:tc>
      </w:tr>
      <w:tr w:rsidR="008139A8">
        <w:trPr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测试内容及结果反馈</w:t>
            </w:r>
          </w:p>
          <w:p w:rsidR="008139A8" w:rsidRDefault="00FC2C88">
            <w:pPr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注：“是否通过”请填写“是”、“否”，若填写“否”，则需要填写问题反馈。</w:t>
            </w:r>
          </w:p>
        </w:tc>
      </w:tr>
      <w:tr w:rsidR="008139A8">
        <w:trPr>
          <w:trHeight w:hRule="exact" w:val="488"/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一、</w:t>
            </w: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日常业务</w:t>
            </w:r>
          </w:p>
        </w:tc>
      </w:tr>
      <w:tr w:rsidR="008139A8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F2F2F2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业务场景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验证内容</w:t>
            </w:r>
          </w:p>
        </w:tc>
        <w:tc>
          <w:tcPr>
            <w:tcW w:w="1110" w:type="dxa"/>
            <w:shd w:val="clear" w:color="auto" w:fill="F2F2F2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是否通过</w:t>
            </w:r>
          </w:p>
        </w:tc>
        <w:tc>
          <w:tcPr>
            <w:tcW w:w="1540" w:type="dxa"/>
            <w:gridSpan w:val="2"/>
            <w:shd w:val="clear" w:color="auto" w:fill="F2F2F2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问题反馈</w:t>
            </w:r>
          </w:p>
        </w:tc>
      </w:tr>
      <w:tr w:rsidR="008139A8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96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系统备份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系统和数据是否备份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96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与交易所系统连接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、是否连接到交易所正常交易</w:t>
            </w:r>
          </w:p>
          <w:p w:rsidR="008139A8" w:rsidRDefault="00FC2C88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2</w:t>
            </w:r>
            <w:r>
              <w:rPr>
                <w:rFonts w:ascii="Times New Roman" w:eastAsia="方正仿宋简体" w:hAnsi="Times New Roman" w:cs="Times New Roman"/>
              </w:rPr>
              <w:t>、一代行情是否正常</w:t>
            </w:r>
          </w:p>
          <w:p w:rsidR="008139A8" w:rsidRDefault="00FC2C88">
            <w:pPr>
              <w:spacing w:line="296" w:lineRule="exact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、二代行情是否正常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96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查询合约、接收合约状态切换信息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查询上期所合约正常，合约状态切换信息正常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客户报单和成交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期货合约报单并且开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</w:t>
            </w:r>
            <w:r>
              <w:rPr>
                <w:rFonts w:ascii="Times New Roman" w:eastAsia="方正仿宋简体" w:hAnsi="Times New Roman" w:cs="Times New Roman" w:hint="eastAsia"/>
              </w:rPr>
              <w:t>一般仓位正常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期货合约报单并且开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平套保仓位正常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期权合约报单并且开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</w:t>
            </w:r>
            <w:r>
              <w:rPr>
                <w:rFonts w:ascii="Times New Roman" w:eastAsia="方正仿宋简体" w:hAnsi="Times New Roman" w:cs="Times New Roman" w:hint="eastAsia"/>
              </w:rPr>
              <w:t>一般仓位正常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trHeight w:val="90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期权合约报单并且开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平套保仓位正常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trHeight w:val="90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对套利合约报单并且成交（腿合约成交的开平标志覆盖：开仓、平今、平昨，投机套保标志覆盖：一般、套保）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trHeight w:val="90"/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通过交易指令对期权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提交期权自对冲申请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提交履约后期货自对冲申请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提交看涨期权执行申请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提交看跌期权执行申请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提交期权执行申请并选择行权后的期货自对冲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通过会员服务系统对期权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提交期权自对冲申请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提交履约后期货自对冲申请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提交看涨期权执行申请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提交看跌期权执行申请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提交期权执行申请并选择行权后的期货自对冲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 w:hint="eastAsia"/>
                <w:b/>
              </w:rPr>
              <w:t>一般转套保持仓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139A8" w:rsidRDefault="00FC2C88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提交一般多头仓位转套保持仓申请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139A8" w:rsidRDefault="00FC2C88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提交一般空头仓位转套保持仓申请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trHeight w:hRule="exact" w:val="488"/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8139A8" w:rsidRDefault="00FC2C88">
            <w:pPr>
              <w:spacing w:line="320" w:lineRule="exact"/>
              <w:jc w:val="left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二</w:t>
            </w: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、日终结算</w:t>
            </w:r>
          </w:p>
        </w:tc>
      </w:tr>
      <w:tr w:rsidR="008139A8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结算文件导入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结算文件导入成功。结算文件可以从会服系统下载也可以通过</w:t>
            </w:r>
            <w:r>
              <w:rPr>
                <w:rFonts w:ascii="Times New Roman" w:eastAsia="方正仿宋简体" w:hAnsi="Times New Roman" w:cs="Times New Roman"/>
              </w:rPr>
              <w:t>API</w:t>
            </w:r>
            <w:r>
              <w:rPr>
                <w:rFonts w:ascii="Times New Roman" w:eastAsia="方正仿宋简体" w:hAnsi="Times New Roman" w:cs="Times New Roman"/>
              </w:rPr>
              <w:t>接口自动获取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系统结算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结算流程是否正常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电子结算账表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通过会员服务系统查看各类电子结算账表，数据正确。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结算结果</w:t>
            </w:r>
            <w:r>
              <w:rPr>
                <w:rFonts w:ascii="方正仿宋简体" w:eastAsia="方正仿宋简体" w:hAnsi="方正仿宋简体" w:cs="方正仿宋简体" w:hint="eastAsia"/>
                <w:b/>
              </w:rPr>
              <w:t>核对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核对结算</w:t>
            </w:r>
            <w:r>
              <w:rPr>
                <w:rFonts w:ascii="方正仿宋简体" w:eastAsia="方正仿宋简体" w:hAnsi="方正仿宋简体" w:cs="方正仿宋简体" w:hint="eastAsia"/>
              </w:rPr>
              <w:t>持仓</w:t>
            </w:r>
            <w:r>
              <w:rPr>
                <w:rFonts w:ascii="方正仿宋简体" w:eastAsia="方正仿宋简体" w:hAnsi="方正仿宋简体" w:cs="方正仿宋简体" w:hint="eastAsia"/>
              </w:rPr>
              <w:t>正确（包括：</w:t>
            </w:r>
            <w:r>
              <w:rPr>
                <w:rFonts w:ascii="方正仿宋简体" w:eastAsia="方正仿宋简体" w:hAnsi="方正仿宋简体" w:cs="方正仿宋简体" w:hint="eastAsia"/>
              </w:rPr>
              <w:t>普通</w:t>
            </w:r>
            <w:r>
              <w:rPr>
                <w:rFonts w:ascii="方正仿宋简体" w:eastAsia="方正仿宋简体" w:hAnsi="方正仿宋简体" w:cs="方正仿宋简体" w:hint="eastAsia"/>
              </w:rPr>
              <w:t>成交、期权自对冲、期权行权、期货自对冲、</w:t>
            </w:r>
            <w:r>
              <w:rPr>
                <w:rFonts w:ascii="方正仿宋简体" w:eastAsia="方正仿宋简体" w:hAnsi="方正仿宋简体" w:cs="方正仿宋简体" w:hint="eastAsia"/>
              </w:rPr>
              <w:t>一般转套保等</w:t>
            </w:r>
            <w:r>
              <w:rPr>
                <w:rFonts w:ascii="方正仿宋简体" w:eastAsia="方正仿宋简体" w:hAnsi="方正仿宋简体" w:cs="方正仿宋简体" w:hint="eastAsia"/>
              </w:rPr>
              <w:t>）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8139A8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39A8" w:rsidRDefault="008139A8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9A8" w:rsidRDefault="00FC2C8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核对结算资金正确（包括：盈亏、各类手续费、交易保证金、出入金、担保品等）</w:t>
            </w:r>
          </w:p>
        </w:tc>
        <w:tc>
          <w:tcPr>
            <w:tcW w:w="1110" w:type="dxa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8139A8" w:rsidRDefault="008139A8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</w:tbl>
    <w:p w:rsidR="008139A8" w:rsidRDefault="00FC2C88">
      <w:pPr>
        <w:spacing w:line="520" w:lineRule="exact"/>
        <w:ind w:left="1680" w:firstLine="420"/>
        <w:rPr>
          <w:rFonts w:ascii="Times New Roman" w:eastAsia="方正仿宋简体" w:hAnsi="Times New Roman" w:cs="Times New Roman"/>
          <w:b/>
          <w:bCs/>
          <w:sz w:val="20"/>
        </w:rPr>
      </w:pPr>
      <w:r>
        <w:rPr>
          <w:rFonts w:ascii="Times New Roman" w:eastAsia="方正仿宋简体" w:hAnsi="Times New Roman" w:cs="方正仿宋简体" w:hint="eastAsia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4"/>
          <w:szCs w:val="28"/>
        </w:rPr>
        <w:t xml:space="preserve"> </w:t>
      </w:r>
    </w:p>
    <w:p w:rsidR="008139A8" w:rsidRDefault="00FC2C88">
      <w:pPr>
        <w:jc w:val="left"/>
        <w:rPr>
          <w:rFonts w:ascii="Times New Roman" w:eastAsia="方正仿宋简体" w:hAnsi="Times New Roman" w:cs="方正仿宋简体"/>
          <w:b/>
          <w:bCs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注：请会员在测试后的第一个工作日</w:t>
      </w:r>
      <w:r>
        <w:rPr>
          <w:rFonts w:ascii="Times New Roman" w:eastAsia="方正仿宋简体" w:hAnsi="Times New Roman" w:cs="方正仿宋简体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前按席位在上期所会员服务系统填写</w:t>
      </w:r>
      <w:r>
        <w:rPr>
          <w:rFonts w:ascii="Times New Roman" w:eastAsia="方正仿宋简体" w:hAnsi="Times New Roman" w:cs="方正仿宋简体" w:hint="eastAsia"/>
          <w:b/>
          <w:bCs/>
        </w:rPr>
        <w:t>测试情况</w:t>
      </w:r>
      <w:r>
        <w:rPr>
          <w:rFonts w:ascii="Times New Roman" w:eastAsia="方正仿宋简体" w:hAnsi="Times New Roman" w:cs="方正仿宋简体" w:hint="eastAsia"/>
          <w:b/>
          <w:bCs/>
        </w:rPr>
        <w:t>，菜单路径</w:t>
      </w:r>
      <w:r>
        <w:rPr>
          <w:rFonts w:ascii="Times New Roman" w:eastAsia="方正仿宋简体" w:hAnsi="Times New Roman" w:cs="方正仿宋简体" w:hint="eastAsia"/>
          <w:b/>
          <w:bCs/>
        </w:rPr>
        <w:t>：</w:t>
      </w:r>
      <w:r>
        <w:rPr>
          <w:rFonts w:ascii="Times New Roman" w:eastAsia="方正仿宋简体" w:hAnsi="Times New Roman" w:cs="方正仿宋简体" w:hint="eastAsia"/>
          <w:b/>
          <w:bCs/>
        </w:rPr>
        <w:t>业务窗口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〉系统测试反馈，</w:t>
      </w:r>
      <w:r>
        <w:rPr>
          <w:rFonts w:ascii="Times New Roman" w:eastAsia="方正仿宋简体" w:hAnsi="Times New Roman" w:cs="方正仿宋简体" w:hint="eastAsia"/>
          <w:b/>
          <w:bCs/>
        </w:rPr>
        <w:t>标题为“</w:t>
      </w:r>
      <w:r>
        <w:rPr>
          <w:rFonts w:ascii="Times New Roman" w:eastAsia="方正仿宋简体" w:hAnsi="Times New Roman" w:cs="方正仿宋简体" w:hint="eastAsia"/>
          <w:b/>
          <w:bCs/>
        </w:rPr>
        <w:t>20260</w:t>
      </w:r>
      <w:r>
        <w:rPr>
          <w:rFonts w:ascii="Times New Roman" w:eastAsia="方正仿宋简体" w:hAnsi="Times New Roman" w:cs="方正仿宋简体" w:hint="eastAsia"/>
          <w:b/>
          <w:bCs/>
        </w:rPr>
        <w:t>912</w:t>
      </w:r>
      <w:r>
        <w:rPr>
          <w:rFonts w:ascii="Times New Roman" w:eastAsia="方正仿宋简体" w:hAnsi="Times New Roman" w:cs="方正仿宋简体" w:hint="eastAsia"/>
          <w:b/>
          <w:bCs/>
        </w:rPr>
        <w:t>交易</w:t>
      </w:r>
      <w:r>
        <w:rPr>
          <w:rFonts w:ascii="Times New Roman" w:eastAsia="方正仿宋简体" w:hAnsi="Times New Roman" w:cs="方正仿宋简体" w:hint="eastAsia"/>
          <w:b/>
          <w:bCs/>
        </w:rPr>
        <w:t>系统</w:t>
      </w:r>
      <w:r>
        <w:rPr>
          <w:rFonts w:ascii="Times New Roman" w:eastAsia="方正仿宋简体" w:hAnsi="Times New Roman" w:cs="方正仿宋简体" w:hint="eastAsia"/>
          <w:b/>
          <w:bCs/>
        </w:rPr>
        <w:t>测试</w:t>
      </w:r>
      <w:r>
        <w:rPr>
          <w:rFonts w:ascii="Times New Roman" w:eastAsia="方正仿宋简体" w:hAnsi="Times New Roman" w:cs="方正仿宋简体" w:hint="eastAsia"/>
          <w:b/>
          <w:bCs/>
        </w:rPr>
        <w:t>反馈”。谢谢</w:t>
      </w:r>
      <w:r>
        <w:rPr>
          <w:rFonts w:ascii="Times New Roman" w:eastAsia="方正仿宋简体" w:hAnsi="Times New Roman" w:cs="方正仿宋简体" w:hint="eastAsia"/>
          <w:b/>
          <w:bCs/>
        </w:rPr>
        <w:t>配合。</w:t>
      </w:r>
    </w:p>
    <w:sectPr w:rsidR="008139A8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C88" w:rsidRDefault="00FC2C88">
      <w:r>
        <w:separator/>
      </w:r>
    </w:p>
  </w:endnote>
  <w:endnote w:type="continuationSeparator" w:id="0">
    <w:p w:rsidR="00FC2C88" w:rsidRDefault="00FC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9A8" w:rsidRDefault="00FC2C88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 w:rsidRPr="00FC2C88">
      <w:rPr>
        <w:rFonts w:ascii="Times New Roman" w:hAnsi="Times New Roman"/>
        <w:noProof/>
        <w:sz w:val="24"/>
        <w:lang w:val="zh-CN"/>
      </w:rPr>
      <w:t>-</w:t>
    </w:r>
    <w:r>
      <w:rPr>
        <w:rFonts w:ascii="Times New Roman" w:hAnsi="Times New Roman"/>
        <w:noProof/>
        <w:sz w:val="24"/>
      </w:rPr>
      <w:t xml:space="preserve"> 1 -</w:t>
    </w:r>
    <w:r>
      <w:rPr>
        <w:rFonts w:ascii="Times New Roman" w:hAnsi="Times New Roman"/>
        <w:sz w:val="24"/>
      </w:rPr>
      <w:fldChar w:fldCharType="end"/>
    </w:r>
  </w:p>
  <w:p w:rsidR="008139A8" w:rsidRDefault="008139A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C88" w:rsidRDefault="00FC2C88">
      <w:r>
        <w:separator/>
      </w:r>
    </w:p>
  </w:footnote>
  <w:footnote w:type="continuationSeparator" w:id="0">
    <w:p w:rsidR="00FC2C88" w:rsidRDefault="00FC2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AC"/>
    <w:rsid w:val="9EDBCEB9"/>
    <w:rsid w:val="9FFCA9BD"/>
    <w:rsid w:val="A16B845A"/>
    <w:rsid w:val="AF7DDB45"/>
    <w:rsid w:val="B9DE628E"/>
    <w:rsid w:val="BBBE1C75"/>
    <w:rsid w:val="BBEF7153"/>
    <w:rsid w:val="BCBA2E20"/>
    <w:rsid w:val="BE5DA19C"/>
    <w:rsid w:val="BEFE61DB"/>
    <w:rsid w:val="BF55C1A4"/>
    <w:rsid w:val="BF76E933"/>
    <w:rsid w:val="BF9DCD1B"/>
    <w:rsid w:val="BFEA614A"/>
    <w:rsid w:val="BFFEA0A8"/>
    <w:rsid w:val="C6BB3CC1"/>
    <w:rsid w:val="CBCBFAEB"/>
    <w:rsid w:val="D1FB062A"/>
    <w:rsid w:val="D3BFC183"/>
    <w:rsid w:val="D4BF302D"/>
    <w:rsid w:val="D4FD3FDC"/>
    <w:rsid w:val="D4FDC9DB"/>
    <w:rsid w:val="D9FDC2B3"/>
    <w:rsid w:val="DCAF048B"/>
    <w:rsid w:val="DCCD1D18"/>
    <w:rsid w:val="DD9E5529"/>
    <w:rsid w:val="DDD7111B"/>
    <w:rsid w:val="DF6DCE71"/>
    <w:rsid w:val="DFDC5C65"/>
    <w:rsid w:val="E7FE1130"/>
    <w:rsid w:val="EBB72BDC"/>
    <w:rsid w:val="ED53705E"/>
    <w:rsid w:val="EF8AA857"/>
    <w:rsid w:val="EFAF536F"/>
    <w:rsid w:val="EFDB2028"/>
    <w:rsid w:val="EFFF0AF5"/>
    <w:rsid w:val="F3B94EE7"/>
    <w:rsid w:val="F3CE8456"/>
    <w:rsid w:val="F7BF7B72"/>
    <w:rsid w:val="F7FF3992"/>
    <w:rsid w:val="F7FFC7CC"/>
    <w:rsid w:val="F9ADBAC4"/>
    <w:rsid w:val="FB7F748B"/>
    <w:rsid w:val="FCFF3E4A"/>
    <w:rsid w:val="FDB6A519"/>
    <w:rsid w:val="FDF7BDC5"/>
    <w:rsid w:val="FE5DE4CD"/>
    <w:rsid w:val="FF3DAEF0"/>
    <w:rsid w:val="FF73514D"/>
    <w:rsid w:val="FF87E97A"/>
    <w:rsid w:val="FFF1A324"/>
    <w:rsid w:val="FFFD1936"/>
    <w:rsid w:val="00022EA8"/>
    <w:rsid w:val="00050C67"/>
    <w:rsid w:val="00064A55"/>
    <w:rsid w:val="000760A3"/>
    <w:rsid w:val="0008710B"/>
    <w:rsid w:val="0009010F"/>
    <w:rsid w:val="000937A9"/>
    <w:rsid w:val="000B72CA"/>
    <w:rsid w:val="000C4A48"/>
    <w:rsid w:val="000C77D7"/>
    <w:rsid w:val="001121FE"/>
    <w:rsid w:val="00133D8C"/>
    <w:rsid w:val="00134296"/>
    <w:rsid w:val="001426AB"/>
    <w:rsid w:val="001737B6"/>
    <w:rsid w:val="001769AA"/>
    <w:rsid w:val="00187C48"/>
    <w:rsid w:val="00187EDE"/>
    <w:rsid w:val="001D5E31"/>
    <w:rsid w:val="001E7261"/>
    <w:rsid w:val="002024D3"/>
    <w:rsid w:val="00207894"/>
    <w:rsid w:val="00215B81"/>
    <w:rsid w:val="002215DF"/>
    <w:rsid w:val="0022331A"/>
    <w:rsid w:val="00224585"/>
    <w:rsid w:val="00225865"/>
    <w:rsid w:val="00234756"/>
    <w:rsid w:val="0024357D"/>
    <w:rsid w:val="00255156"/>
    <w:rsid w:val="00266AFB"/>
    <w:rsid w:val="00287A9C"/>
    <w:rsid w:val="002902AB"/>
    <w:rsid w:val="00296A8D"/>
    <w:rsid w:val="002B58C9"/>
    <w:rsid w:val="002C7A0C"/>
    <w:rsid w:val="002D448F"/>
    <w:rsid w:val="002D4776"/>
    <w:rsid w:val="002F5067"/>
    <w:rsid w:val="003048EB"/>
    <w:rsid w:val="00304D8E"/>
    <w:rsid w:val="0032404B"/>
    <w:rsid w:val="003262A3"/>
    <w:rsid w:val="0033743E"/>
    <w:rsid w:val="0033788E"/>
    <w:rsid w:val="003643A0"/>
    <w:rsid w:val="00364EDD"/>
    <w:rsid w:val="00367B47"/>
    <w:rsid w:val="00367D88"/>
    <w:rsid w:val="0037287A"/>
    <w:rsid w:val="0039121E"/>
    <w:rsid w:val="003A6E17"/>
    <w:rsid w:val="003A7386"/>
    <w:rsid w:val="003D3A10"/>
    <w:rsid w:val="00410833"/>
    <w:rsid w:val="00420FAB"/>
    <w:rsid w:val="0042410A"/>
    <w:rsid w:val="00457A1E"/>
    <w:rsid w:val="00463691"/>
    <w:rsid w:val="004644A1"/>
    <w:rsid w:val="00477F4A"/>
    <w:rsid w:val="004813AC"/>
    <w:rsid w:val="00487C49"/>
    <w:rsid w:val="004912BA"/>
    <w:rsid w:val="00492ADD"/>
    <w:rsid w:val="004B17B4"/>
    <w:rsid w:val="004F2C0E"/>
    <w:rsid w:val="004F735D"/>
    <w:rsid w:val="0053224C"/>
    <w:rsid w:val="00554789"/>
    <w:rsid w:val="00565E9D"/>
    <w:rsid w:val="00587DA7"/>
    <w:rsid w:val="005906A8"/>
    <w:rsid w:val="00591484"/>
    <w:rsid w:val="005967F7"/>
    <w:rsid w:val="005C2B69"/>
    <w:rsid w:val="005C377B"/>
    <w:rsid w:val="005E0D8A"/>
    <w:rsid w:val="005F5F53"/>
    <w:rsid w:val="00603B25"/>
    <w:rsid w:val="0061470B"/>
    <w:rsid w:val="00615B45"/>
    <w:rsid w:val="006256E7"/>
    <w:rsid w:val="00637FEC"/>
    <w:rsid w:val="00680A8D"/>
    <w:rsid w:val="006A55D7"/>
    <w:rsid w:val="006B51DA"/>
    <w:rsid w:val="006C6120"/>
    <w:rsid w:val="006D7D76"/>
    <w:rsid w:val="006F79CA"/>
    <w:rsid w:val="00716D0D"/>
    <w:rsid w:val="0072251D"/>
    <w:rsid w:val="007234A2"/>
    <w:rsid w:val="00752B33"/>
    <w:rsid w:val="00762DA4"/>
    <w:rsid w:val="00765AF3"/>
    <w:rsid w:val="00766786"/>
    <w:rsid w:val="00777130"/>
    <w:rsid w:val="00780654"/>
    <w:rsid w:val="0078571C"/>
    <w:rsid w:val="007A538E"/>
    <w:rsid w:val="007A764A"/>
    <w:rsid w:val="007B4273"/>
    <w:rsid w:val="007C7C3C"/>
    <w:rsid w:val="007D2319"/>
    <w:rsid w:val="007D3384"/>
    <w:rsid w:val="007E2E85"/>
    <w:rsid w:val="007E30B9"/>
    <w:rsid w:val="007F7A48"/>
    <w:rsid w:val="008139A8"/>
    <w:rsid w:val="008525D2"/>
    <w:rsid w:val="00856F4D"/>
    <w:rsid w:val="008634A3"/>
    <w:rsid w:val="008709AC"/>
    <w:rsid w:val="008809AD"/>
    <w:rsid w:val="00881EAD"/>
    <w:rsid w:val="008B52ED"/>
    <w:rsid w:val="008C4DF5"/>
    <w:rsid w:val="008D2CEC"/>
    <w:rsid w:val="008D7B2E"/>
    <w:rsid w:val="008F0714"/>
    <w:rsid w:val="009011A3"/>
    <w:rsid w:val="009040A9"/>
    <w:rsid w:val="009117A6"/>
    <w:rsid w:val="00926CAF"/>
    <w:rsid w:val="00933927"/>
    <w:rsid w:val="00933ED4"/>
    <w:rsid w:val="009479C9"/>
    <w:rsid w:val="009900CE"/>
    <w:rsid w:val="0099146F"/>
    <w:rsid w:val="009B1657"/>
    <w:rsid w:val="009B5E56"/>
    <w:rsid w:val="009F25A2"/>
    <w:rsid w:val="009F3BB9"/>
    <w:rsid w:val="00A01255"/>
    <w:rsid w:val="00A061B6"/>
    <w:rsid w:val="00A1377C"/>
    <w:rsid w:val="00A16474"/>
    <w:rsid w:val="00A17CFD"/>
    <w:rsid w:val="00A25A6E"/>
    <w:rsid w:val="00A3215A"/>
    <w:rsid w:val="00A41E43"/>
    <w:rsid w:val="00A67E36"/>
    <w:rsid w:val="00A97437"/>
    <w:rsid w:val="00AC4C68"/>
    <w:rsid w:val="00AD344D"/>
    <w:rsid w:val="00AE5BFC"/>
    <w:rsid w:val="00B001EF"/>
    <w:rsid w:val="00B042D2"/>
    <w:rsid w:val="00B0568F"/>
    <w:rsid w:val="00B05E54"/>
    <w:rsid w:val="00B17535"/>
    <w:rsid w:val="00B253EC"/>
    <w:rsid w:val="00B35CC6"/>
    <w:rsid w:val="00B4186E"/>
    <w:rsid w:val="00B54A77"/>
    <w:rsid w:val="00B60F0A"/>
    <w:rsid w:val="00B77C17"/>
    <w:rsid w:val="00B8146D"/>
    <w:rsid w:val="00B85C97"/>
    <w:rsid w:val="00B9024D"/>
    <w:rsid w:val="00BA3568"/>
    <w:rsid w:val="00BB55ED"/>
    <w:rsid w:val="00BC6FC4"/>
    <w:rsid w:val="00BD5DF8"/>
    <w:rsid w:val="00C023C6"/>
    <w:rsid w:val="00C05109"/>
    <w:rsid w:val="00C21BA8"/>
    <w:rsid w:val="00C3152E"/>
    <w:rsid w:val="00C4100D"/>
    <w:rsid w:val="00C75524"/>
    <w:rsid w:val="00C77A85"/>
    <w:rsid w:val="00C90E1F"/>
    <w:rsid w:val="00CB33A4"/>
    <w:rsid w:val="00CB37D8"/>
    <w:rsid w:val="00CC184B"/>
    <w:rsid w:val="00CE6207"/>
    <w:rsid w:val="00CE6B52"/>
    <w:rsid w:val="00D647DA"/>
    <w:rsid w:val="00D67D9A"/>
    <w:rsid w:val="00D7311A"/>
    <w:rsid w:val="00D73E91"/>
    <w:rsid w:val="00D87BA0"/>
    <w:rsid w:val="00D94887"/>
    <w:rsid w:val="00DA263B"/>
    <w:rsid w:val="00DC5259"/>
    <w:rsid w:val="00DD67FA"/>
    <w:rsid w:val="00DF1387"/>
    <w:rsid w:val="00E00542"/>
    <w:rsid w:val="00E067EC"/>
    <w:rsid w:val="00E15853"/>
    <w:rsid w:val="00E26DFA"/>
    <w:rsid w:val="00E31FD0"/>
    <w:rsid w:val="00E60A25"/>
    <w:rsid w:val="00E70EF1"/>
    <w:rsid w:val="00E77715"/>
    <w:rsid w:val="00E807FD"/>
    <w:rsid w:val="00E822F7"/>
    <w:rsid w:val="00E863B5"/>
    <w:rsid w:val="00EB3ACF"/>
    <w:rsid w:val="00EB3DC8"/>
    <w:rsid w:val="00F136D8"/>
    <w:rsid w:val="00F6761D"/>
    <w:rsid w:val="00F77EAA"/>
    <w:rsid w:val="00F84145"/>
    <w:rsid w:val="00F8612B"/>
    <w:rsid w:val="00F931A9"/>
    <w:rsid w:val="00FC2C88"/>
    <w:rsid w:val="00FF232F"/>
    <w:rsid w:val="0FD7361D"/>
    <w:rsid w:val="1BFDE1AF"/>
    <w:rsid w:val="1FFF42AF"/>
    <w:rsid w:val="21BAB9AB"/>
    <w:rsid w:val="29761084"/>
    <w:rsid w:val="2BFF1298"/>
    <w:rsid w:val="2BFF1837"/>
    <w:rsid w:val="2EAD23E0"/>
    <w:rsid w:val="375BF298"/>
    <w:rsid w:val="37FF72CC"/>
    <w:rsid w:val="3BB7582C"/>
    <w:rsid w:val="3BFD1515"/>
    <w:rsid w:val="3CFF2983"/>
    <w:rsid w:val="3EF584ED"/>
    <w:rsid w:val="3F7DE5B6"/>
    <w:rsid w:val="3FAEADDB"/>
    <w:rsid w:val="3FF8B9DA"/>
    <w:rsid w:val="48C7DA25"/>
    <w:rsid w:val="4EEC6CBA"/>
    <w:rsid w:val="4F698DEE"/>
    <w:rsid w:val="4FDD185F"/>
    <w:rsid w:val="4FEEE861"/>
    <w:rsid w:val="536E598F"/>
    <w:rsid w:val="53DE1927"/>
    <w:rsid w:val="56EFDC4A"/>
    <w:rsid w:val="57FD3890"/>
    <w:rsid w:val="5AFE1702"/>
    <w:rsid w:val="5BDBD4B8"/>
    <w:rsid w:val="5D9B20F5"/>
    <w:rsid w:val="5DF34B7C"/>
    <w:rsid w:val="5FC707D0"/>
    <w:rsid w:val="5FFB32B8"/>
    <w:rsid w:val="5FFDBEB7"/>
    <w:rsid w:val="66D86893"/>
    <w:rsid w:val="67BF9C76"/>
    <w:rsid w:val="67F72258"/>
    <w:rsid w:val="697FDA12"/>
    <w:rsid w:val="6DDFCCB6"/>
    <w:rsid w:val="6DFFE0E6"/>
    <w:rsid w:val="6E220280"/>
    <w:rsid w:val="6EDDEB6B"/>
    <w:rsid w:val="6F9A2E7E"/>
    <w:rsid w:val="6FAD5723"/>
    <w:rsid w:val="6FBB9EEF"/>
    <w:rsid w:val="6FF98742"/>
    <w:rsid w:val="6FFEF924"/>
    <w:rsid w:val="717E5D80"/>
    <w:rsid w:val="733DFDA2"/>
    <w:rsid w:val="736CFF7F"/>
    <w:rsid w:val="75ADDDD8"/>
    <w:rsid w:val="76FFF1C8"/>
    <w:rsid w:val="775DC33E"/>
    <w:rsid w:val="79B73C9D"/>
    <w:rsid w:val="79DFF5AA"/>
    <w:rsid w:val="7A68EA3B"/>
    <w:rsid w:val="7AE3DE7D"/>
    <w:rsid w:val="7B3377AF"/>
    <w:rsid w:val="7B7FE75C"/>
    <w:rsid w:val="7D4822EB"/>
    <w:rsid w:val="7DF77A6D"/>
    <w:rsid w:val="7DFB4F14"/>
    <w:rsid w:val="7DFEAA33"/>
    <w:rsid w:val="7EBFCBF1"/>
    <w:rsid w:val="7EC7DC14"/>
    <w:rsid w:val="7FB79F10"/>
    <w:rsid w:val="7FCEF596"/>
    <w:rsid w:val="7FE46E5C"/>
    <w:rsid w:val="7FEF4526"/>
    <w:rsid w:val="7FF283D0"/>
    <w:rsid w:val="7FFBA159"/>
    <w:rsid w:val="7FFD626A"/>
    <w:rsid w:val="7FF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B5583BF-4298-477B-83F6-89B720A3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table" w:styleId="a5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qFormat/>
  </w:style>
  <w:style w:type="character" w:styleId="a7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  <w:style w:type="paragraph" w:styleId="a8">
    <w:name w:val="No Spacing"/>
    <w:uiPriority w:val="99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wjj</dc:creator>
  <cp:lastModifiedBy>shfe</cp:lastModifiedBy>
  <cp:revision>2</cp:revision>
  <cp:lastPrinted>2024-11-14T08:44:00Z</cp:lastPrinted>
  <dcterms:created xsi:type="dcterms:W3CDTF">2026-09-09T01:06:00Z</dcterms:created>
  <dcterms:modified xsi:type="dcterms:W3CDTF">2026-09-09T01:06:00Z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9D73E0D5F6C0F8122B24EE6883C2B8FF</vt:lpwstr>
  </property>
</Properties>
</file>