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765" w:rsidRDefault="004026F8">
      <w:pPr>
        <w:rPr>
          <w:rFonts w:ascii="方正大标宋简体" w:eastAsia="方正大标宋简体" w:hAnsi="仿宋" w:cs="Times New Roman"/>
          <w:sz w:val="42"/>
          <w:szCs w:val="42"/>
        </w:rPr>
      </w:pPr>
      <w:r>
        <w:rPr>
          <w:rFonts w:ascii="方正大标宋简体" w:eastAsia="方正大标宋简体" w:hAnsi="仿宋" w:cs="Times New Roman" w:hint="eastAsia"/>
          <w:sz w:val="42"/>
          <w:szCs w:val="42"/>
        </w:rPr>
        <w:t>附件</w:t>
      </w:r>
    </w:p>
    <w:p w:rsidR="00CD6765" w:rsidRDefault="00CD6765"/>
    <w:p w:rsidR="00CD6765" w:rsidRDefault="004026F8">
      <w:pPr>
        <w:jc w:val="center"/>
        <w:rPr>
          <w:rFonts w:ascii="方正大标宋简体" w:eastAsia="方正大标宋简体" w:hAnsi="仿宋" w:cs="Times New Roman"/>
          <w:sz w:val="42"/>
          <w:szCs w:val="42"/>
        </w:rPr>
      </w:pPr>
      <w:r>
        <w:rPr>
          <w:rFonts w:ascii="方正大标宋简体" w:eastAsia="方正大标宋简体" w:hAnsi="仿宋" w:cs="Times New Roman" w:hint="eastAsia"/>
          <w:sz w:val="42"/>
          <w:szCs w:val="42"/>
        </w:rPr>
        <w:t>交易系统测试指南</w:t>
      </w:r>
    </w:p>
    <w:p w:rsidR="00CD6765" w:rsidRDefault="00CD6765"/>
    <w:p w:rsidR="00CD6765" w:rsidRDefault="004026F8">
      <w:pPr>
        <w:spacing w:line="560" w:lineRule="exact"/>
        <w:ind w:firstLineChars="200" w:firstLine="600"/>
        <w:rPr>
          <w:rFonts w:ascii="方正黑体简体" w:eastAsia="方正黑体简体" w:hAnsi="Times New Roman" w:cs="Times New Roman"/>
          <w:sz w:val="30"/>
          <w:szCs w:val="30"/>
        </w:rPr>
      </w:pPr>
      <w:r>
        <w:rPr>
          <w:rFonts w:ascii="方正黑体简体" w:eastAsia="方正黑体简体" w:hAnsi="Times New Roman" w:cs="Times New Roman"/>
          <w:sz w:val="30"/>
          <w:szCs w:val="30"/>
        </w:rPr>
        <w:t>一、参加单位</w:t>
      </w:r>
    </w:p>
    <w:p w:rsidR="00CD6765" w:rsidRDefault="004026F8">
      <w:pPr>
        <w:spacing w:line="560" w:lineRule="exact"/>
        <w:ind w:left="240" w:firstLineChars="120" w:firstLine="36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上期所会员和行情转发单位。</w:t>
      </w:r>
    </w:p>
    <w:p w:rsidR="00CD6765" w:rsidRDefault="004026F8">
      <w:pPr>
        <w:spacing w:line="560" w:lineRule="exact"/>
        <w:ind w:firstLineChars="200" w:firstLine="600"/>
        <w:rPr>
          <w:rFonts w:ascii="方正黑体简体" w:eastAsia="方正黑体简体" w:hAnsi="Times New Roman" w:cs="Times New Roman"/>
          <w:sz w:val="30"/>
          <w:szCs w:val="30"/>
        </w:rPr>
      </w:pPr>
      <w:r>
        <w:rPr>
          <w:rFonts w:ascii="方正黑体简体" w:eastAsia="方正黑体简体" w:hAnsi="Times New Roman" w:cs="Times New Roman"/>
          <w:sz w:val="30"/>
          <w:szCs w:val="30"/>
        </w:rPr>
        <w:t>二、时间安排</w:t>
      </w:r>
    </w:p>
    <w:p w:rsidR="00CD6765" w:rsidRDefault="004026F8">
      <w:pPr>
        <w:spacing w:line="560" w:lineRule="exact"/>
        <w:ind w:firstLineChars="200" w:firstLine="602"/>
        <w:rPr>
          <w:rFonts w:ascii="Times New Roman" w:eastAsia="方正楷体简体" w:hAnsi="Times New Roman" w:cs="Times New Roman"/>
          <w:b/>
          <w:sz w:val="30"/>
          <w:szCs w:val="30"/>
        </w:rPr>
      </w:pPr>
      <w:r>
        <w:rPr>
          <w:rFonts w:ascii="方正楷体简体" w:eastAsia="方正楷体简体" w:hAnsi="Times New Roman" w:cs="方正仿宋简体" w:hint="eastAsia"/>
          <w:b/>
          <w:sz w:val="30"/>
          <w:szCs w:val="30"/>
        </w:rPr>
        <w:t>（一）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202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6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年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8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月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8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日（周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六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）测试安排</w:t>
      </w:r>
    </w:p>
    <w:tbl>
      <w:tblPr>
        <w:tblW w:w="6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6"/>
        <w:gridCol w:w="1768"/>
        <w:gridCol w:w="3150"/>
      </w:tblGrid>
      <w:tr w:rsidR="00CD6765">
        <w:trPr>
          <w:jc w:val="center"/>
        </w:trPr>
        <w:tc>
          <w:tcPr>
            <w:tcW w:w="2046" w:type="dxa"/>
            <w:shd w:val="clear" w:color="auto" w:fill="D9D9D9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 w:hint="eastAsia"/>
              </w:rPr>
              <w:t>模拟</w:t>
            </w:r>
            <w:r>
              <w:rPr>
                <w:rFonts w:ascii="Times New Roman" w:eastAsia="方正仿宋简体" w:hAnsi="Times New Roman" w:cs="方正仿宋简体" w:hint="eastAsia"/>
              </w:rPr>
              <w:t>阶段</w:t>
            </w:r>
          </w:p>
        </w:tc>
        <w:tc>
          <w:tcPr>
            <w:tcW w:w="1768" w:type="dxa"/>
            <w:shd w:val="clear" w:color="auto" w:fill="D9D9D9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/>
              </w:rPr>
              <w:t>演练时间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D9D9D9"/>
          </w:tcPr>
          <w:p w:rsidR="00CD6765" w:rsidRDefault="004026F8">
            <w:pPr>
              <w:spacing w:line="360" w:lineRule="exact"/>
              <w:ind w:firstLineChars="3" w:firstLine="6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 w:hint="eastAsia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</w:rPr>
              <w:t>内容</w:t>
            </w:r>
            <w:r>
              <w:rPr>
                <w:rFonts w:ascii="Times New Roman" w:eastAsia="方正仿宋简体" w:hAnsi="Times New Roman" w:cs="方正仿宋简体"/>
              </w:rPr>
              <w:t xml:space="preserve">             </w:t>
            </w:r>
          </w:p>
        </w:tc>
      </w:tr>
      <w:tr w:rsidR="00CD6765">
        <w:trPr>
          <w:jc w:val="center"/>
        </w:trPr>
        <w:tc>
          <w:tcPr>
            <w:tcW w:w="2046" w:type="dxa"/>
            <w:vMerge w:val="restart"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模拟</w:t>
            </w:r>
            <w:r>
              <w:rPr>
                <w:rFonts w:ascii="Times New Roman" w:eastAsia="方正仿宋简体" w:hAnsi="Times New Roman" w:cs="Times New Roman" w:hint="eastAsia"/>
              </w:rPr>
              <w:t>8</w:t>
            </w:r>
            <w:r>
              <w:rPr>
                <w:rFonts w:ascii="Times New Roman" w:eastAsia="方正仿宋简体" w:hAnsi="Times New Roman" w:cs="Times New Roman"/>
              </w:rPr>
              <w:t>月</w:t>
            </w:r>
            <w:r>
              <w:rPr>
                <w:rFonts w:ascii="Times New Roman" w:eastAsia="方正仿宋简体" w:hAnsi="Times New Roman" w:cs="Times New Roman" w:hint="eastAsia"/>
              </w:rPr>
              <w:t>7</w:t>
            </w:r>
            <w:r>
              <w:rPr>
                <w:rFonts w:ascii="Times New Roman" w:eastAsia="方正仿宋简体" w:hAnsi="Times New Roman" w:cs="Times New Roman"/>
              </w:rPr>
              <w:t>日</w:t>
            </w:r>
          </w:p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夜盘</w:t>
            </w: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08:30:00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会员登录交易系统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08:55:00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集合竞价申报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08:59:00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集合竞价撮合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09:00:00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连续交易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09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模拟夜盘暂停交易</w:t>
            </w:r>
          </w:p>
        </w:tc>
      </w:tr>
      <w:tr w:rsidR="00CD6765">
        <w:trPr>
          <w:jc w:val="center"/>
        </w:trPr>
        <w:tc>
          <w:tcPr>
            <w:tcW w:w="2046" w:type="dxa"/>
            <w:vMerge w:val="restart"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模拟</w:t>
            </w:r>
            <w:r>
              <w:rPr>
                <w:rFonts w:ascii="Times New Roman" w:eastAsia="方正仿宋简体" w:hAnsi="Times New Roman" w:cs="Times New Roman" w:hint="eastAsia"/>
              </w:rPr>
              <w:t>8</w:t>
            </w:r>
            <w:r>
              <w:rPr>
                <w:rFonts w:ascii="Times New Roman" w:eastAsia="方正仿宋简体" w:hAnsi="Times New Roman" w:cs="Times New Roman"/>
              </w:rPr>
              <w:t>月</w:t>
            </w:r>
            <w:r>
              <w:rPr>
                <w:rFonts w:ascii="Times New Roman" w:eastAsia="方正仿宋简体" w:hAnsi="Times New Roman" w:cs="Times New Roman" w:hint="eastAsia"/>
              </w:rPr>
              <w:t>7</w:t>
            </w:r>
            <w:r>
              <w:rPr>
                <w:rFonts w:ascii="Times New Roman" w:eastAsia="方正仿宋简体" w:hAnsi="Times New Roman" w:cs="Times New Roman"/>
              </w:rPr>
              <w:t>日</w:t>
            </w:r>
          </w:p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日盘</w:t>
            </w: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09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5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会员登录交易系统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09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5</w:t>
            </w:r>
            <w:r>
              <w:rPr>
                <w:rFonts w:ascii="Times New Roman" w:eastAsia="方正仿宋简体" w:hAnsi="Times New Roman" w:cs="Times New Roman" w:hint="eastAsia"/>
              </w:rPr>
              <w:t>5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集合竞价申报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09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5</w:t>
            </w:r>
            <w:r>
              <w:rPr>
                <w:rFonts w:ascii="Times New Roman" w:eastAsia="方正仿宋简体" w:hAnsi="Times New Roman" w:cs="Times New Roman" w:hint="eastAsia"/>
              </w:rPr>
              <w:t>9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集合竞价撮合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10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连续交易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10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15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CD6765" w:rsidRDefault="004026F8">
            <w:pPr>
              <w:widowControl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模拟二代行情增量故障</w:t>
            </w:r>
            <w:r>
              <w:rPr>
                <w:rFonts w:ascii="Times New Roman" w:eastAsia="方正仿宋简体" w:hAnsi="Times New Roman" w:cs="Times New Roman" w:hint="eastAsia"/>
              </w:rPr>
              <w:t>及恢复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11: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0:00</w:t>
            </w:r>
          </w:p>
        </w:tc>
        <w:tc>
          <w:tcPr>
            <w:tcW w:w="3150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切换同城数据中心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12: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</w:t>
            </w:r>
          </w:p>
        </w:tc>
        <w:tc>
          <w:tcPr>
            <w:tcW w:w="3150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收市</w:t>
            </w:r>
          </w:p>
        </w:tc>
      </w:tr>
    </w:tbl>
    <w:p w:rsidR="00CD6765" w:rsidRDefault="004026F8">
      <w:pPr>
        <w:spacing w:line="560" w:lineRule="exact"/>
        <w:ind w:firstLine="600"/>
        <w:rPr>
          <w:rFonts w:ascii="Times New Roman" w:eastAsia="方正仿宋简体" w:hAnsi="Times New Roman" w:cs="Times New Roman"/>
          <w:sz w:val="30"/>
          <w:szCs w:val="30"/>
          <w:highlight w:val="yellow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>2</w:t>
      </w:r>
      <w:r>
        <w:rPr>
          <w:rFonts w:ascii="Times New Roman" w:eastAsia="方正仿宋简体" w:hAnsi="Times New Roman" w:cs="Times New Roman"/>
          <w:sz w:val="30"/>
          <w:szCs w:val="30"/>
        </w:rPr>
        <w:t>02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6</w:t>
      </w:r>
      <w:r>
        <w:rPr>
          <w:rFonts w:ascii="Times New Roman" w:eastAsia="方正仿宋简体" w:hAnsi="Times New Roman" w:cs="Times New Roman"/>
          <w:sz w:val="30"/>
          <w:szCs w:val="30"/>
        </w:rPr>
        <w:t>年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/>
          <w:sz w:val="30"/>
          <w:szCs w:val="30"/>
        </w:rPr>
        <w:t>日（周六）测试采用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6</w:t>
      </w:r>
      <w:r>
        <w:rPr>
          <w:rFonts w:ascii="Times New Roman" w:eastAsia="方正仿宋简体" w:hAnsi="Times New Roman" w:cs="Times New Roman"/>
          <w:sz w:val="30"/>
          <w:szCs w:val="30"/>
        </w:rPr>
        <w:t>日（周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四</w:t>
      </w:r>
      <w:r>
        <w:rPr>
          <w:rFonts w:ascii="Times New Roman" w:eastAsia="方正仿宋简体" w:hAnsi="Times New Roman" w:cs="Times New Roman"/>
          <w:sz w:val="30"/>
          <w:szCs w:val="30"/>
        </w:rPr>
        <w:t>）结算后的数据，模拟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7</w:t>
      </w:r>
      <w:r>
        <w:rPr>
          <w:rFonts w:ascii="Times New Roman" w:eastAsia="方正仿宋简体" w:hAnsi="Times New Roman" w:cs="Times New Roman"/>
          <w:sz w:val="30"/>
          <w:szCs w:val="30"/>
        </w:rPr>
        <w:t>日（周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五</w:t>
      </w:r>
      <w:r>
        <w:rPr>
          <w:rFonts w:ascii="Times New Roman" w:eastAsia="方正仿宋简体" w:hAnsi="Times New Roman" w:cs="Times New Roman"/>
          <w:sz w:val="30"/>
          <w:szCs w:val="30"/>
        </w:rPr>
        <w:t>）交易日的交易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。</w:t>
      </w:r>
    </w:p>
    <w:p w:rsidR="00CD6765" w:rsidRDefault="004026F8">
      <w:pPr>
        <w:spacing w:line="560" w:lineRule="exact"/>
        <w:ind w:firstLineChars="200" w:firstLine="602"/>
        <w:rPr>
          <w:rFonts w:ascii="Times New Roman" w:eastAsia="方正楷体简体" w:hAnsi="Times New Roman" w:cs="Times New Roman"/>
          <w:b/>
          <w:sz w:val="30"/>
          <w:szCs w:val="30"/>
        </w:rPr>
      </w:pPr>
      <w:r>
        <w:rPr>
          <w:rFonts w:ascii="方正楷体简体" w:eastAsia="方正楷体简体" w:hAnsi="Times New Roman" w:cs="方正仿宋简体" w:hint="eastAsia"/>
          <w:b/>
          <w:sz w:val="30"/>
          <w:szCs w:val="30"/>
        </w:rPr>
        <w:t>（</w:t>
      </w:r>
      <w:r>
        <w:rPr>
          <w:rFonts w:ascii="方正楷体简体" w:eastAsia="方正楷体简体" w:hAnsi="Times New Roman" w:cs="方正仿宋简体" w:hint="eastAsia"/>
          <w:b/>
          <w:sz w:val="30"/>
          <w:szCs w:val="30"/>
        </w:rPr>
        <w:t>二</w:t>
      </w:r>
      <w:r>
        <w:rPr>
          <w:rFonts w:ascii="方正楷体简体" w:eastAsia="方正楷体简体" w:hAnsi="Times New Roman" w:cs="方正仿宋简体" w:hint="eastAsia"/>
          <w:b/>
          <w:sz w:val="30"/>
          <w:szCs w:val="30"/>
        </w:rPr>
        <w:t>）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202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6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年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8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月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15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日（周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六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）测试安排</w:t>
      </w:r>
    </w:p>
    <w:tbl>
      <w:tblPr>
        <w:tblW w:w="6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6"/>
        <w:gridCol w:w="1768"/>
        <w:gridCol w:w="3150"/>
      </w:tblGrid>
      <w:tr w:rsidR="00CD6765">
        <w:trPr>
          <w:jc w:val="center"/>
        </w:trPr>
        <w:tc>
          <w:tcPr>
            <w:tcW w:w="2046" w:type="dxa"/>
            <w:shd w:val="clear" w:color="auto" w:fill="D9D9D9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 w:hint="eastAsia"/>
              </w:rPr>
              <w:t>模拟</w:t>
            </w:r>
            <w:r>
              <w:rPr>
                <w:rFonts w:ascii="Times New Roman" w:eastAsia="方正仿宋简体" w:hAnsi="Times New Roman" w:cs="方正仿宋简体" w:hint="eastAsia"/>
              </w:rPr>
              <w:t>阶段</w:t>
            </w:r>
          </w:p>
        </w:tc>
        <w:tc>
          <w:tcPr>
            <w:tcW w:w="1768" w:type="dxa"/>
            <w:shd w:val="clear" w:color="auto" w:fill="D9D9D9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/>
              </w:rPr>
              <w:t>演练时间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D9D9D9"/>
          </w:tcPr>
          <w:p w:rsidR="00CD6765" w:rsidRDefault="004026F8">
            <w:pPr>
              <w:spacing w:line="360" w:lineRule="exact"/>
              <w:ind w:firstLineChars="3" w:firstLine="6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 w:hint="eastAsia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</w:rPr>
              <w:t>内容</w:t>
            </w:r>
            <w:r>
              <w:rPr>
                <w:rFonts w:ascii="Times New Roman" w:eastAsia="方正仿宋简体" w:hAnsi="Times New Roman" w:cs="方正仿宋简体"/>
              </w:rPr>
              <w:t xml:space="preserve">             </w:t>
            </w:r>
          </w:p>
        </w:tc>
      </w:tr>
      <w:tr w:rsidR="00CD6765">
        <w:trPr>
          <w:jc w:val="center"/>
        </w:trPr>
        <w:tc>
          <w:tcPr>
            <w:tcW w:w="2046" w:type="dxa"/>
            <w:vMerge w:val="restart"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模拟</w:t>
            </w:r>
            <w:r>
              <w:rPr>
                <w:rFonts w:ascii="Times New Roman" w:eastAsia="方正仿宋简体" w:hAnsi="Times New Roman" w:cs="Times New Roman" w:hint="eastAsia"/>
              </w:rPr>
              <w:t>8</w:t>
            </w:r>
            <w:r>
              <w:rPr>
                <w:rFonts w:ascii="Times New Roman" w:eastAsia="方正仿宋简体" w:hAnsi="Times New Roman" w:cs="Times New Roman"/>
              </w:rPr>
              <w:t>月</w:t>
            </w:r>
            <w:r>
              <w:rPr>
                <w:rFonts w:ascii="Times New Roman" w:eastAsia="方正仿宋简体" w:hAnsi="Times New Roman" w:cs="Times New Roman" w:hint="eastAsia"/>
              </w:rPr>
              <w:t>14</w:t>
            </w:r>
            <w:r>
              <w:rPr>
                <w:rFonts w:ascii="Times New Roman" w:eastAsia="方正仿宋简体" w:hAnsi="Times New Roman" w:cs="Times New Roman"/>
              </w:rPr>
              <w:t>日</w:t>
            </w:r>
          </w:p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日</w:t>
            </w:r>
            <w:r>
              <w:rPr>
                <w:rFonts w:ascii="Times New Roman" w:eastAsia="方正仿宋简体" w:hAnsi="Times New Roman" w:cs="Times New Roman" w:hint="eastAsia"/>
              </w:rPr>
              <w:t>盘</w:t>
            </w: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08:30:00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会员登录交易系统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08:55:00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集合竞价申报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08:59:00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集合竞价撮合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09:00:00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连续交易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09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5</w:t>
            </w:r>
            <w:r>
              <w:rPr>
                <w:rFonts w:ascii="Times New Roman" w:eastAsia="方正仿宋简体" w:hAnsi="Times New Roman" w:cs="Times New Roman"/>
              </w:rPr>
              <w:t>0:00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交易业务处理阶段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10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收市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0-1</w:t>
            </w:r>
            <w:r>
              <w:rPr>
                <w:rFonts w:ascii="Times New Roman" w:eastAsia="方正仿宋简体" w:hAnsi="Times New Roman" w:cs="Times New Roman" w:hint="eastAsia"/>
              </w:rPr>
              <w:t>1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交易所结算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1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0-1</w:t>
            </w:r>
            <w:r>
              <w:rPr>
                <w:rFonts w:ascii="Times New Roman" w:eastAsia="方正仿宋简体" w:hAnsi="Times New Roman" w:cs="Times New Roman" w:hint="eastAsia"/>
              </w:rPr>
              <w:t>1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50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会员结算，下载结算文件，核对结算结果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1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50</w:t>
            </w:r>
            <w:r>
              <w:rPr>
                <w:rFonts w:ascii="Times New Roman" w:eastAsia="方正仿宋简体" w:hAnsi="Times New Roman" w:cs="Times New Roman"/>
              </w:rPr>
              <w:t>前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会员向监控中心报送盘后数据</w:t>
            </w:r>
          </w:p>
        </w:tc>
      </w:tr>
      <w:tr w:rsidR="00CD6765">
        <w:trPr>
          <w:jc w:val="center"/>
        </w:trPr>
        <w:tc>
          <w:tcPr>
            <w:tcW w:w="2046" w:type="dxa"/>
            <w:vMerge w:val="restart"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模拟</w:t>
            </w:r>
            <w:r>
              <w:rPr>
                <w:rFonts w:ascii="Times New Roman" w:eastAsia="方正仿宋简体" w:hAnsi="Times New Roman" w:cs="Times New Roman" w:hint="eastAsia"/>
              </w:rPr>
              <w:t>8</w:t>
            </w:r>
            <w:r>
              <w:rPr>
                <w:rFonts w:ascii="Times New Roman" w:eastAsia="方正仿宋简体" w:hAnsi="Times New Roman" w:cs="Times New Roman"/>
              </w:rPr>
              <w:t>月</w:t>
            </w:r>
            <w:r>
              <w:rPr>
                <w:rFonts w:ascii="Times New Roman" w:eastAsia="方正仿宋简体" w:hAnsi="Times New Roman" w:cs="Times New Roman" w:hint="eastAsia"/>
              </w:rPr>
              <w:t>17</w:t>
            </w:r>
            <w:r>
              <w:rPr>
                <w:rFonts w:ascii="Times New Roman" w:eastAsia="方正仿宋简体" w:hAnsi="Times New Roman" w:cs="Times New Roman"/>
              </w:rPr>
              <w:t>日</w:t>
            </w:r>
          </w:p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日盘</w:t>
            </w: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13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2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会员登录交易系统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13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2</w:t>
            </w:r>
            <w:r>
              <w:rPr>
                <w:rFonts w:ascii="Times New Roman" w:eastAsia="方正仿宋简体" w:hAnsi="Times New Roman" w:cs="Times New Roman" w:hint="eastAsia"/>
              </w:rPr>
              <w:t>5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集合竞价申报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13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2</w:t>
            </w:r>
            <w:r>
              <w:rPr>
                <w:rFonts w:ascii="Times New Roman" w:eastAsia="方正仿宋简体" w:hAnsi="Times New Roman" w:cs="Times New Roman" w:hint="eastAsia"/>
              </w:rPr>
              <w:t>9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集合竞价撮合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13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连续交易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4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0:00</w:t>
            </w:r>
          </w:p>
        </w:tc>
        <w:tc>
          <w:tcPr>
            <w:tcW w:w="3150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收市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4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0-1</w:t>
            </w:r>
            <w:r>
              <w:rPr>
                <w:rFonts w:ascii="Times New Roman" w:eastAsia="方正仿宋简体" w:hAnsi="Times New Roman" w:cs="Times New Roman" w:hint="eastAsia"/>
              </w:rPr>
              <w:t>5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</w:t>
            </w:r>
          </w:p>
        </w:tc>
        <w:tc>
          <w:tcPr>
            <w:tcW w:w="3150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交易所结算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5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0-1</w:t>
            </w:r>
            <w:r>
              <w:rPr>
                <w:rFonts w:ascii="Times New Roman" w:eastAsia="方正仿宋简体" w:hAnsi="Times New Roman" w:cs="Times New Roman" w:hint="eastAsia"/>
              </w:rPr>
              <w:t>6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00</w:t>
            </w:r>
          </w:p>
        </w:tc>
        <w:tc>
          <w:tcPr>
            <w:tcW w:w="3150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会员结算，下载结算文件，核对结算结果</w:t>
            </w:r>
          </w:p>
        </w:tc>
      </w:tr>
      <w:tr w:rsidR="00CD6765">
        <w:trPr>
          <w:jc w:val="center"/>
        </w:trPr>
        <w:tc>
          <w:tcPr>
            <w:tcW w:w="2046" w:type="dxa"/>
            <w:vMerge/>
          </w:tcPr>
          <w:p w:rsidR="00CD6765" w:rsidRDefault="00CD6765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6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00</w:t>
            </w:r>
            <w:r>
              <w:rPr>
                <w:rFonts w:ascii="Times New Roman" w:eastAsia="方正仿宋简体" w:hAnsi="Times New Roman" w:cs="Times New Roman"/>
              </w:rPr>
              <w:t>前</w:t>
            </w:r>
          </w:p>
        </w:tc>
        <w:tc>
          <w:tcPr>
            <w:tcW w:w="3150" w:type="dxa"/>
          </w:tcPr>
          <w:p w:rsidR="00CD6765" w:rsidRDefault="004026F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会员向监控中心报送盘后数据</w:t>
            </w:r>
          </w:p>
        </w:tc>
      </w:tr>
    </w:tbl>
    <w:p w:rsidR="00CD6765" w:rsidRDefault="004026F8">
      <w:pPr>
        <w:spacing w:line="560" w:lineRule="exact"/>
        <w:ind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>2026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年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15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日（周六）上午测试采用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13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日（周四）结算后的数据，模拟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14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日（周五）交易日的交易和结算。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15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日（周六）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下午测试</w:t>
      </w:r>
      <w:r>
        <w:rPr>
          <w:rFonts w:ascii="Times New Roman" w:eastAsia="方正仿宋简体" w:hAnsi="Times New Roman" w:cs="Times New Roman"/>
          <w:sz w:val="30"/>
          <w:szCs w:val="30"/>
        </w:rPr>
        <w:t>模拟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17</w:t>
      </w:r>
      <w:r>
        <w:rPr>
          <w:rFonts w:ascii="Times New Roman" w:eastAsia="方正仿宋简体" w:hAnsi="Times New Roman" w:cs="Times New Roman"/>
          <w:sz w:val="30"/>
          <w:szCs w:val="30"/>
        </w:rPr>
        <w:t>日（周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一</w:t>
      </w:r>
      <w:r>
        <w:rPr>
          <w:rFonts w:ascii="Times New Roman" w:eastAsia="方正仿宋简体" w:hAnsi="Times New Roman" w:cs="Times New Roman"/>
          <w:sz w:val="30"/>
          <w:szCs w:val="30"/>
        </w:rPr>
        <w:t>）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交易日</w:t>
      </w:r>
      <w:r>
        <w:rPr>
          <w:rFonts w:ascii="Times New Roman" w:eastAsia="方正仿宋简体" w:hAnsi="Times New Roman" w:cs="Times New Roman"/>
          <w:sz w:val="30"/>
          <w:szCs w:val="30"/>
        </w:rPr>
        <w:t>的交易和结算。</w:t>
      </w:r>
    </w:p>
    <w:p w:rsidR="00CD6765" w:rsidRDefault="004026F8">
      <w:pPr>
        <w:spacing w:line="560" w:lineRule="exact"/>
        <w:ind w:firstLine="600"/>
        <w:rPr>
          <w:rFonts w:ascii="Times New Roman" w:eastAsia="方正仿宋简体" w:hAnsi="Times New Roman" w:cs="Times New Roman"/>
          <w:b/>
          <w:bCs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15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日（周六）上午重点演练期权到期，为测试需要，将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FU2609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系列期权到期日设置为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20260814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。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15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日（周六）下午重点演练月中交割的期货合约（如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CU2608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、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AG2608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、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RU2608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等）到期。</w:t>
      </w:r>
    </w:p>
    <w:p w:rsidR="00CD6765" w:rsidRDefault="004026F8">
      <w:pPr>
        <w:pStyle w:val="a9"/>
        <w:widowControl/>
        <w:ind w:firstLine="600"/>
        <w:rPr>
          <w:rFonts w:ascii="方正黑体简体" w:eastAsia="方正黑体简体" w:hAnsi="Times New Roman" w:cs="方正黑体简体"/>
          <w:kern w:val="0"/>
          <w:sz w:val="30"/>
          <w:szCs w:val="30"/>
        </w:rPr>
      </w:pPr>
      <w:r>
        <w:rPr>
          <w:rFonts w:ascii="方正黑体简体" w:eastAsia="方正黑体简体" w:hAnsi="Times New Roman" w:cs="方正黑体简体" w:hint="eastAsia"/>
          <w:kern w:val="0"/>
          <w:sz w:val="30"/>
          <w:szCs w:val="30"/>
        </w:rPr>
        <w:t>三、</w:t>
      </w:r>
      <w:r>
        <w:rPr>
          <w:rFonts w:ascii="方正黑体简体" w:eastAsia="方正黑体简体" w:hAnsi="Times New Roman" w:cs="方正黑体简体" w:hint="eastAsia"/>
          <w:kern w:val="0"/>
          <w:sz w:val="30"/>
          <w:szCs w:val="30"/>
        </w:rPr>
        <w:t>套利品种列表</w:t>
      </w:r>
    </w:p>
    <w:p w:rsidR="00CD6765" w:rsidRDefault="004026F8">
      <w:pPr>
        <w:pStyle w:val="a9"/>
        <w:widowControl/>
        <w:spacing w:line="560" w:lineRule="exact"/>
        <w:ind w:firstLine="600"/>
        <w:rPr>
          <w:rFonts w:ascii="Times New Roman" w:eastAsia="方正仿宋简体" w:hAnsi="Times New Roman" w:cs="方正仿宋简体"/>
          <w:kern w:val="0"/>
          <w:sz w:val="30"/>
          <w:szCs w:val="30"/>
        </w:rPr>
      </w:pPr>
      <w:r>
        <w:rPr>
          <w:rFonts w:ascii="Times New Roman" w:eastAsia="方正仿宋简体" w:hAnsi="Times New Roman" w:cs="方正仿宋简体" w:hint="eastAsia"/>
          <w:kern w:val="0"/>
          <w:sz w:val="30"/>
          <w:szCs w:val="30"/>
        </w:rPr>
        <w:t>跨期套利品种：铜期货、黄金期货、螺纹钢期货、天然橡胶期货。</w:t>
      </w:r>
    </w:p>
    <w:p w:rsidR="00CD6765" w:rsidRDefault="004026F8">
      <w:pPr>
        <w:spacing w:line="560" w:lineRule="exact"/>
        <w:ind w:firstLineChars="200" w:firstLine="600"/>
        <w:rPr>
          <w:rFonts w:ascii="方正黑体简体" w:eastAsia="方正黑体简体" w:hAnsi="Times New Roman" w:cs="Times New Roman"/>
          <w:sz w:val="30"/>
          <w:szCs w:val="30"/>
        </w:rPr>
      </w:pPr>
      <w:r>
        <w:rPr>
          <w:rFonts w:ascii="方正黑体简体" w:eastAsia="方正黑体简体" w:hAnsi="Times New Roman" w:cs="Times New Roman" w:hint="eastAsia"/>
          <w:sz w:val="30"/>
          <w:szCs w:val="30"/>
        </w:rPr>
        <w:t>四、套保额度申请</w:t>
      </w:r>
    </w:p>
    <w:p w:rsidR="00CD6765" w:rsidRDefault="004026F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测试当日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，各</w:t>
      </w:r>
      <w:r>
        <w:rPr>
          <w:rFonts w:ascii="Times New Roman" w:eastAsia="方正仿宋简体" w:hAnsi="Times New Roman" w:cs="Times New Roman"/>
          <w:sz w:val="30"/>
          <w:szCs w:val="30"/>
        </w:rPr>
        <w:t>会员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可</w:t>
      </w:r>
      <w:r>
        <w:rPr>
          <w:rFonts w:ascii="Times New Roman" w:eastAsia="方正仿宋简体" w:hAnsi="Times New Roman" w:cs="Times New Roman"/>
          <w:sz w:val="30"/>
          <w:szCs w:val="30"/>
        </w:rPr>
        <w:t>通过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上期所会员服务</w:t>
      </w:r>
      <w:r>
        <w:rPr>
          <w:rFonts w:ascii="Times New Roman" w:eastAsia="方正仿宋简体" w:hAnsi="Times New Roman" w:cs="Times New Roman"/>
          <w:sz w:val="30"/>
          <w:szCs w:val="30"/>
        </w:rPr>
        <w:t>测试系统使用套保账号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（</w:t>
      </w:r>
      <w:r>
        <w:rPr>
          <w:rFonts w:ascii="Times New Roman" w:eastAsia="方正仿宋简体" w:hAnsi="Times New Roman" w:cs="Times New Roman"/>
          <w:sz w:val="30"/>
          <w:szCs w:val="30"/>
        </w:rPr>
        <w:t>密码同生产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）</w:t>
      </w:r>
      <w:r>
        <w:rPr>
          <w:rFonts w:ascii="Times New Roman" w:eastAsia="方正仿宋简体" w:hAnsi="Times New Roman" w:cs="Times New Roman"/>
          <w:sz w:val="30"/>
          <w:szCs w:val="30"/>
        </w:rPr>
        <w:t>为客户申请套期保值额度，交易所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将会</w:t>
      </w:r>
      <w:r>
        <w:rPr>
          <w:rFonts w:ascii="Times New Roman" w:eastAsia="方正仿宋简体" w:hAnsi="Times New Roman" w:cs="Times New Roman"/>
          <w:sz w:val="30"/>
          <w:szCs w:val="30"/>
        </w:rPr>
        <w:t>实时审批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。</w:t>
      </w:r>
    </w:p>
    <w:p w:rsidR="00CD6765" w:rsidRDefault="004026F8">
      <w:pPr>
        <w:spacing w:line="560" w:lineRule="exact"/>
        <w:ind w:firstLineChars="200" w:firstLine="600"/>
        <w:rPr>
          <w:rFonts w:ascii="方正黑体简体" w:eastAsia="方正黑体简体" w:hAnsi="Times New Roman" w:cs="Times New Roman"/>
          <w:sz w:val="30"/>
          <w:szCs w:val="30"/>
        </w:rPr>
      </w:pPr>
      <w:r>
        <w:rPr>
          <w:rFonts w:ascii="方正黑体简体" w:eastAsia="方正黑体简体" w:hAnsi="Times New Roman" w:cs="Times New Roman" w:hint="eastAsia"/>
          <w:sz w:val="30"/>
          <w:szCs w:val="30"/>
        </w:rPr>
        <w:t>五、通讯参数</w:t>
      </w:r>
    </w:p>
    <w:p w:rsidR="00CD6765" w:rsidRDefault="004026F8">
      <w:pPr>
        <w:spacing w:line="520" w:lineRule="exact"/>
        <w:ind w:firstLineChars="200" w:firstLine="602"/>
        <w:rPr>
          <w:rFonts w:ascii="方正楷体简体" w:eastAsia="方正楷体简体" w:hAnsi="Times New Roman" w:cs="Times New Roman"/>
          <w:b/>
          <w:sz w:val="30"/>
          <w:szCs w:val="30"/>
        </w:rPr>
      </w:pPr>
      <w:r>
        <w:rPr>
          <w:rFonts w:ascii="方正楷体简体" w:eastAsia="方正楷体简体" w:hAnsi="Times New Roman" w:cs="Times New Roman" w:hint="eastAsia"/>
          <w:b/>
          <w:sz w:val="30"/>
          <w:szCs w:val="30"/>
        </w:rPr>
        <w:t>（一）交易系统</w:t>
      </w:r>
    </w:p>
    <w:p w:rsidR="00CD6765" w:rsidRDefault="004026F8">
      <w:pPr>
        <w:spacing w:line="560" w:lineRule="exact"/>
        <w:ind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交易系统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（含</w:t>
      </w:r>
      <w:r>
        <w:rPr>
          <w:rFonts w:ascii="Times New Roman" w:eastAsia="方正仿宋简体" w:hAnsi="Times New Roman" w:cs="Times New Roman"/>
          <w:sz w:val="30"/>
          <w:szCs w:val="30"/>
        </w:rPr>
        <w:t>二代行情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）</w:t>
      </w:r>
      <w:r>
        <w:rPr>
          <w:rFonts w:ascii="Times New Roman" w:eastAsia="方正仿宋简体" w:hAnsi="Times New Roman" w:cs="Times New Roman"/>
          <w:sz w:val="30"/>
          <w:szCs w:val="30"/>
        </w:rPr>
        <w:t>使用生产环境。</w:t>
      </w:r>
    </w:p>
    <w:p w:rsidR="00CD6765" w:rsidRDefault="004026F8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各单位的交易及行情系统应使用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FENS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配置方式来获取前置机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IP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地址，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FENS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服务器的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IP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地址为：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192.168.12.41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192.168.12.42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192.168.11.31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192.168.11.32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192.168.16.31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192.168.16.32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。</w:t>
      </w:r>
    </w:p>
    <w:p w:rsidR="00CD6765" w:rsidRDefault="004026F8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使用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FENS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服务器获取交易前置机地址参数的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TCP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链路端口号为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4901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；使用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FENS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服务器获取行情前置机地址参数的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TCP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链路端口号为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4903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。</w:t>
      </w:r>
    </w:p>
    <w:p w:rsidR="00CD6765" w:rsidRDefault="004026F8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各单位的网络安全控制策略应打开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192.168.12.X</w:t>
      </w:r>
      <w:r>
        <w:rPr>
          <w:rFonts w:ascii="Times New Roman" w:eastAsia="方正仿宋简体" w:hAnsi="Times New Roman" w:cs="Times New Roman" w:hint="eastAsia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192.168.11.X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192.168.16.X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网段上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TCP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端口为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4901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4903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33005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33011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的访问；及对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192.168.9.X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192.168.13.X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192.168.17.X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网段上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TCP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端口为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80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443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的访问。请确保上述网段及协议端口的通讯正常。</w:t>
      </w:r>
    </w:p>
    <w:p w:rsidR="00CD6765" w:rsidRDefault="004026F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二代行情参数请参照上期所网站链接：</w:t>
      </w:r>
    </w:p>
    <w:p w:rsidR="00CD6765" w:rsidRDefault="004026F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>https://www.shfe.com.cn/services/technology/technical_download/202605/t20260512_831644.html</w:t>
      </w:r>
    </w:p>
    <w:p w:rsidR="00CD6765" w:rsidRDefault="004026F8">
      <w:pPr>
        <w:spacing w:line="560" w:lineRule="exact"/>
        <w:ind w:firstLineChars="200" w:firstLine="602"/>
        <w:rPr>
          <w:rFonts w:ascii="方正楷体简体" w:eastAsia="方正楷体简体"/>
          <w:b/>
          <w:sz w:val="30"/>
          <w:szCs w:val="30"/>
        </w:rPr>
      </w:pPr>
      <w:r>
        <w:rPr>
          <w:rFonts w:ascii="方正楷体简体" w:eastAsia="方正楷体简体" w:hint="eastAsia"/>
          <w:b/>
          <w:sz w:val="30"/>
          <w:szCs w:val="30"/>
        </w:rPr>
        <w:t>（二）会员服务测试系</w:t>
      </w:r>
      <w:r>
        <w:rPr>
          <w:rFonts w:ascii="方正楷体简体" w:eastAsia="方正楷体简体" w:hint="eastAsia"/>
          <w:b/>
          <w:sz w:val="30"/>
          <w:szCs w:val="30"/>
        </w:rPr>
        <w:t>统</w:t>
      </w:r>
    </w:p>
    <w:p w:rsidR="00CD6765" w:rsidRDefault="004026F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专线地址：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http://192.168.9.215</w:t>
      </w:r>
    </w:p>
    <w:p w:rsidR="00CD6765" w:rsidRDefault="004026F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证联网地址：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http://42.24.1.244</w:t>
      </w:r>
    </w:p>
    <w:p w:rsidR="00CD6765" w:rsidRDefault="004026F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会员服务测试系统的用户名及密码同生产环境。</w:t>
      </w:r>
    </w:p>
    <w:p w:rsidR="00CD6765" w:rsidRDefault="004026F8">
      <w:pPr>
        <w:spacing w:line="560" w:lineRule="exact"/>
        <w:ind w:firstLineChars="200" w:firstLine="602"/>
        <w:rPr>
          <w:rFonts w:ascii="方正楷体简体" w:eastAsia="方正楷体简体"/>
          <w:b/>
          <w:sz w:val="30"/>
          <w:szCs w:val="30"/>
        </w:rPr>
      </w:pPr>
      <w:r>
        <w:rPr>
          <w:rFonts w:ascii="方正楷体简体" w:eastAsia="方正楷体简体" w:hint="eastAsia"/>
          <w:b/>
          <w:sz w:val="30"/>
          <w:szCs w:val="30"/>
        </w:rPr>
        <w:t>（三）会服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API</w:t>
      </w:r>
      <w:r>
        <w:rPr>
          <w:rFonts w:ascii="方正楷体简体" w:eastAsia="方正楷体简体" w:hint="eastAsia"/>
          <w:b/>
          <w:sz w:val="30"/>
          <w:szCs w:val="30"/>
        </w:rPr>
        <w:t>接口测试系统</w:t>
      </w:r>
    </w:p>
    <w:p w:rsidR="00CD6765" w:rsidRDefault="004026F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IP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地址</w:t>
      </w: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192.168.9.219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，端口</w:t>
      </w: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443</w:t>
      </w:r>
    </w:p>
    <w:p w:rsidR="00CD6765" w:rsidRDefault="004026F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用户名、密码以及证书信息同生产系统。</w:t>
      </w:r>
    </w:p>
    <w:p w:rsidR="00CD6765" w:rsidRDefault="004026F8">
      <w:pPr>
        <w:spacing w:line="560" w:lineRule="exact"/>
        <w:ind w:firstLineChars="200" w:firstLine="602"/>
        <w:rPr>
          <w:rFonts w:ascii="方正楷体简体" w:eastAsia="方正楷体简体"/>
          <w:b/>
          <w:sz w:val="30"/>
          <w:szCs w:val="30"/>
        </w:rPr>
      </w:pPr>
      <w:r>
        <w:rPr>
          <w:rFonts w:ascii="方正楷体简体" w:eastAsia="方正楷体简体" w:hint="eastAsia"/>
          <w:b/>
          <w:sz w:val="30"/>
          <w:szCs w:val="30"/>
        </w:rPr>
        <w:t>（四）</w:t>
      </w:r>
      <w:r>
        <w:rPr>
          <w:rFonts w:ascii="方正楷体简体" w:eastAsia="方正楷体简体"/>
          <w:b/>
          <w:sz w:val="30"/>
          <w:szCs w:val="30"/>
        </w:rPr>
        <w:t>期货市场监控中心盘后数据报送</w:t>
      </w:r>
    </w:p>
    <w:p w:rsidR="00CD6765" w:rsidRDefault="004026F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IP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地址</w:t>
      </w: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42.0.10.27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（证联网地址），端口：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9000</w:t>
      </w:r>
    </w:p>
    <w:p w:rsidR="00CD6765" w:rsidRDefault="004026F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数据报送测试的用户名及密码同生产环境。</w:t>
      </w:r>
    </w:p>
    <w:p w:rsidR="00CD6765" w:rsidRDefault="004026F8">
      <w:pPr>
        <w:spacing w:line="560" w:lineRule="exact"/>
        <w:ind w:left="600"/>
        <w:rPr>
          <w:rFonts w:ascii="方正黑体简体" w:eastAsia="方正黑体简体" w:hAnsi="Times New Roman" w:cs="Times New Roman"/>
          <w:sz w:val="30"/>
          <w:szCs w:val="30"/>
        </w:rPr>
      </w:pPr>
      <w:r>
        <w:rPr>
          <w:rFonts w:ascii="方正黑体简体" w:eastAsia="方正黑体简体" w:hAnsi="Times New Roman" w:cs="Times New Roman" w:hint="eastAsia"/>
          <w:sz w:val="30"/>
          <w:szCs w:val="30"/>
        </w:rPr>
        <w:t>六</w:t>
      </w:r>
      <w:r>
        <w:rPr>
          <w:rFonts w:ascii="方正黑体简体" w:eastAsia="方正黑体简体" w:hAnsi="Times New Roman" w:cs="Times New Roman" w:hint="eastAsia"/>
          <w:sz w:val="30"/>
          <w:szCs w:val="30"/>
        </w:rPr>
        <w:t>、测试要求</w:t>
      </w:r>
    </w:p>
    <w:p w:rsidR="00CD6765" w:rsidRDefault="004026F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各单位应做好以下工作：</w:t>
      </w:r>
    </w:p>
    <w:p w:rsidR="00CD6765" w:rsidRDefault="004026F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（一）测试前与各自软件供应商联系，制定周密测试计划，测试结束后，仔细核对数据。</w:t>
      </w:r>
    </w:p>
    <w:p w:rsidR="00CD6765" w:rsidRDefault="004026F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（二）测试前做好系统和数据备份，测试后恢复备份，确保不影响下一交易日的正常业务。</w:t>
      </w:r>
    </w:p>
    <w:p w:rsidR="00CD6765" w:rsidRDefault="004026F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>（三）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2026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年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日测试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应重点关注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套利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交易和行情接收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情况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，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15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日测试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应重点关注</w:t>
      </w:r>
      <w:r>
        <w:rPr>
          <w:rFonts w:ascii="Times New Roman" w:eastAsia="方正仿宋简体" w:hAnsi="Times New Roman" w:cs="方正仿宋简体" w:hint="eastAsia"/>
          <w:b/>
          <w:bCs/>
          <w:sz w:val="30"/>
          <w:szCs w:val="30"/>
        </w:rPr>
        <w:t>结算</w:t>
      </w:r>
      <w:r>
        <w:rPr>
          <w:rFonts w:ascii="Times New Roman" w:eastAsia="方正仿宋简体" w:hAnsi="Times New Roman" w:cs="方正仿宋简体" w:hint="eastAsia"/>
          <w:b/>
          <w:bCs/>
          <w:sz w:val="30"/>
          <w:szCs w:val="30"/>
        </w:rPr>
        <w:t>流程正常</w:t>
      </w:r>
      <w:r>
        <w:rPr>
          <w:rFonts w:ascii="Times New Roman" w:eastAsia="方正仿宋简体" w:hAnsi="Times New Roman" w:cs="方正仿宋简体" w:hint="eastAsia"/>
          <w:sz w:val="30"/>
          <w:szCs w:val="30"/>
        </w:rPr>
        <w:t>，</w:t>
      </w:r>
      <w:r>
        <w:rPr>
          <w:rFonts w:ascii="Times New Roman" w:eastAsia="方正仿宋简体" w:hAnsi="Times New Roman" w:cs="方正仿宋简体" w:hint="eastAsia"/>
          <w:b/>
          <w:bCs/>
          <w:sz w:val="30"/>
          <w:szCs w:val="30"/>
        </w:rPr>
        <w:t>结算数据正确</w:t>
      </w:r>
      <w:r>
        <w:rPr>
          <w:rFonts w:ascii="Times New Roman" w:eastAsia="方正仿宋简体" w:hAnsi="Times New Roman" w:cs="方正仿宋简体" w:hint="eastAsia"/>
          <w:sz w:val="30"/>
          <w:szCs w:val="30"/>
        </w:rPr>
        <w:t>。</w:t>
      </w:r>
    </w:p>
    <w:p w:rsidR="00CD6765" w:rsidRDefault="004026F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四</w:t>
      </w:r>
      <w:r>
        <w:rPr>
          <w:rFonts w:ascii="Times New Roman" w:eastAsia="方正仿宋简体" w:hAnsi="Times New Roman" w:cs="Times New Roman"/>
          <w:sz w:val="30"/>
          <w:szCs w:val="30"/>
        </w:rPr>
        <w:t>）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测试完成后</w:t>
      </w:r>
      <w:r>
        <w:rPr>
          <w:rFonts w:ascii="Times New Roman" w:eastAsia="方正仿宋简体" w:hAnsi="Times New Roman" w:cs="Times New Roman"/>
          <w:sz w:val="30"/>
          <w:szCs w:val="30"/>
        </w:rPr>
        <w:t>请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各单位</w:t>
      </w:r>
      <w:r>
        <w:rPr>
          <w:rFonts w:ascii="Times New Roman" w:eastAsia="方正仿宋简体" w:hAnsi="Times New Roman" w:cs="Times New Roman"/>
          <w:sz w:val="30"/>
          <w:szCs w:val="30"/>
        </w:rPr>
        <w:t>在上期所会员服务系统填写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测试情况</w:t>
      </w:r>
      <w:r>
        <w:rPr>
          <w:rFonts w:ascii="Times New Roman" w:eastAsia="方正仿宋简体" w:hAnsi="Times New Roman" w:cs="Times New Roman"/>
          <w:sz w:val="30"/>
          <w:szCs w:val="30"/>
        </w:rPr>
        <w:t>，菜单路径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：</w:t>
      </w:r>
      <w:r>
        <w:rPr>
          <w:rFonts w:ascii="Times New Roman" w:eastAsia="方正仿宋简体" w:hAnsi="Times New Roman" w:cs="Times New Roman"/>
          <w:sz w:val="30"/>
          <w:szCs w:val="30"/>
        </w:rPr>
        <w:t>业务窗口</w:t>
      </w:r>
      <w:r>
        <w:rPr>
          <w:rFonts w:ascii="Times New Roman" w:eastAsia="方正仿宋简体" w:hAnsi="Times New Roman" w:cs="Times New Roman"/>
          <w:sz w:val="30"/>
          <w:szCs w:val="30"/>
        </w:rPr>
        <w:t>-</w:t>
      </w:r>
      <w:r>
        <w:rPr>
          <w:rFonts w:ascii="Times New Roman" w:eastAsia="方正仿宋简体" w:hAnsi="Times New Roman" w:cs="Times New Roman"/>
          <w:sz w:val="30"/>
          <w:szCs w:val="30"/>
        </w:rPr>
        <w:t>〉系统测试</w:t>
      </w:r>
      <w:r>
        <w:rPr>
          <w:rFonts w:ascii="Times New Roman" w:eastAsia="方正仿宋简体" w:hAnsi="Times New Roman" w:cs="Times New Roman"/>
          <w:sz w:val="30"/>
          <w:szCs w:val="30"/>
        </w:rPr>
        <w:t>-</w:t>
      </w:r>
      <w:r>
        <w:rPr>
          <w:rFonts w:ascii="Times New Roman" w:eastAsia="方正仿宋简体" w:hAnsi="Times New Roman" w:cs="Times New Roman"/>
          <w:sz w:val="30"/>
          <w:szCs w:val="30"/>
        </w:rPr>
        <w:t>〉系统测试反馈，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标题为“</w:t>
      </w:r>
      <w:r>
        <w:rPr>
          <w:rFonts w:ascii="Times New Roman" w:eastAsia="方正仿宋简体" w:hAnsi="Times New Roman" w:cs="Times New Roman"/>
          <w:sz w:val="30"/>
          <w:szCs w:val="30"/>
        </w:rPr>
        <w:t>202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60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808/20260815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交易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系统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测试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反馈</w:t>
      </w:r>
      <w:r>
        <w:rPr>
          <w:rFonts w:ascii="Times New Roman" w:eastAsia="方正仿宋简体" w:hAnsi="Times New Roman" w:cs="Times New Roman"/>
          <w:sz w:val="30"/>
          <w:szCs w:val="30"/>
        </w:rPr>
        <w:t>”</w:t>
      </w:r>
      <w:r>
        <w:rPr>
          <w:rFonts w:ascii="Times New Roman" w:eastAsia="方正仿宋简体" w:hAnsi="Times New Roman" w:cs="Times New Roman"/>
          <w:sz w:val="30"/>
          <w:szCs w:val="30"/>
        </w:rPr>
        <w:t>。</w:t>
      </w:r>
    </w:p>
    <w:p w:rsidR="00CD6765" w:rsidRDefault="004026F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五</w:t>
      </w:r>
      <w:r>
        <w:rPr>
          <w:rFonts w:ascii="Times New Roman" w:eastAsia="方正仿宋简体" w:hAnsi="Times New Roman" w:cs="Times New Roman"/>
          <w:sz w:val="30"/>
          <w:szCs w:val="30"/>
        </w:rPr>
        <w:t>）各行情转发单位应填写《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上期所交易系统测试反馈表（信息商）</w:t>
      </w:r>
      <w:r>
        <w:rPr>
          <w:rFonts w:ascii="Times New Roman" w:eastAsia="方正仿宋简体" w:hAnsi="Times New Roman" w:cs="Times New Roman"/>
          <w:sz w:val="30"/>
          <w:szCs w:val="30"/>
        </w:rPr>
        <w:t>》（附表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3</w:t>
      </w:r>
      <w:r>
        <w:rPr>
          <w:rFonts w:ascii="Times New Roman" w:eastAsia="方正仿宋简体" w:hAnsi="Times New Roman" w:cs="Times New Roman"/>
          <w:sz w:val="30"/>
          <w:szCs w:val="30"/>
        </w:rPr>
        <w:t>），</w:t>
      </w:r>
      <w:r>
        <w:rPr>
          <w:rStyle w:val="a7"/>
          <w:rFonts w:ascii="Times New Roman" w:eastAsia="方正仿宋简体" w:hAnsi="Times New Roman"/>
          <w:color w:val="auto"/>
          <w:sz w:val="30"/>
          <w:szCs w:val="30"/>
          <w:u w:val="none"/>
        </w:rPr>
        <w:t>以电子邮件方式发送到邮箱</w:t>
      </w:r>
      <w:r>
        <w:rPr>
          <w:rStyle w:val="a7"/>
          <w:rFonts w:ascii="Times New Roman" w:eastAsia="方正仿宋简体" w:hAnsi="Times New Roman" w:hint="eastAsia"/>
          <w:color w:val="auto"/>
          <w:sz w:val="30"/>
          <w:szCs w:val="30"/>
          <w:u w:val="none"/>
        </w:rPr>
        <w:t>marketdata</w:t>
      </w:r>
      <w:r>
        <w:rPr>
          <w:rStyle w:val="a7"/>
          <w:rFonts w:ascii="Times New Roman" w:eastAsia="方正仿宋简体" w:hAnsi="Times New Roman"/>
          <w:color w:val="auto"/>
          <w:sz w:val="30"/>
          <w:szCs w:val="30"/>
          <w:u w:val="none"/>
        </w:rPr>
        <w:t>@shfe.com.cn</w:t>
      </w:r>
      <w:r>
        <w:rPr>
          <w:rFonts w:ascii="Times New Roman" w:eastAsia="方正仿宋简体" w:hAnsi="Times New Roman" w:cs="Times New Roman"/>
          <w:sz w:val="30"/>
          <w:szCs w:val="30"/>
        </w:rPr>
        <w:t>。</w:t>
      </w:r>
    </w:p>
    <w:p w:rsidR="00CD6765" w:rsidRDefault="004026F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六</w:t>
      </w:r>
      <w:r>
        <w:rPr>
          <w:rFonts w:ascii="Times New Roman" w:eastAsia="方正仿宋简体" w:hAnsi="Times New Roman" w:cs="Times New Roman"/>
          <w:sz w:val="30"/>
          <w:szCs w:val="30"/>
        </w:rPr>
        <w:t>）各单位做好测试数据的隔离工作，避免测试数据影响生产数据。</w:t>
      </w:r>
    </w:p>
    <w:p w:rsidR="00CD6765" w:rsidRDefault="004026F8">
      <w:pPr>
        <w:spacing w:line="560" w:lineRule="exact"/>
        <w:ind w:left="600"/>
        <w:rPr>
          <w:rFonts w:ascii="方正黑体简体" w:eastAsia="方正黑体简体" w:hAnsi="Times New Roman" w:cs="Times New Roman"/>
          <w:sz w:val="30"/>
          <w:szCs w:val="30"/>
        </w:rPr>
      </w:pPr>
      <w:r>
        <w:rPr>
          <w:rFonts w:ascii="方正黑体简体" w:eastAsia="方正黑体简体" w:hAnsi="Times New Roman" w:cs="Times New Roman" w:hint="eastAsia"/>
          <w:sz w:val="30"/>
          <w:szCs w:val="30"/>
        </w:rPr>
        <w:t>七</w:t>
      </w:r>
      <w:r>
        <w:rPr>
          <w:rFonts w:ascii="方正黑体简体" w:eastAsia="方正黑体简体" w:hAnsi="Times New Roman" w:cs="Times New Roman" w:hint="eastAsia"/>
          <w:sz w:val="30"/>
          <w:szCs w:val="30"/>
        </w:rPr>
        <w:t>、联系方式</w:t>
      </w:r>
    </w:p>
    <w:p w:rsidR="00CD6765" w:rsidRDefault="004026F8">
      <w:pPr>
        <w:widowControl/>
        <w:spacing w:line="600" w:lineRule="exact"/>
        <w:ind w:firstLineChars="200" w:firstLine="600"/>
        <w:rPr>
          <w:rFonts w:ascii="Times New Roman" w:eastAsia="方正仿宋简体" w:hAnsi="Times New Roman" w:cs="Times New Roman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值班电话：</w:t>
      </w: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021-68400802</w:t>
      </w:r>
      <w:bookmarkStart w:id="0" w:name="_GoBack"/>
      <w:bookmarkEnd w:id="0"/>
    </w:p>
    <w:p w:rsidR="00CD6765" w:rsidRPr="00947B19" w:rsidRDefault="004026F8">
      <w:pPr>
        <w:widowControl/>
        <w:spacing w:line="600" w:lineRule="exact"/>
        <w:ind w:firstLineChars="200" w:firstLine="600"/>
        <w:rPr>
          <w:rFonts w:ascii="Times New Roman" w:eastAsia="方正仿宋简体" w:hAnsi="Times New Roman" w:cs="Times New Roman"/>
          <w:color w:val="000000" w:themeColor="text1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电子邮箱：</w:t>
      </w:r>
      <w:r w:rsidRPr="00947B19">
        <w:rPr>
          <w:rFonts w:ascii="Times New Roman" w:eastAsia="方正仿宋简体" w:hAnsi="Times New Roman" w:cs="Times New Roman"/>
          <w:color w:val="000000" w:themeColor="text1"/>
          <w:kern w:val="0"/>
          <w:sz w:val="30"/>
          <w:szCs w:val="30"/>
        </w:rPr>
        <w:t>tech@shfe.com.cn</w:t>
      </w:r>
    </w:p>
    <w:p w:rsidR="00CD6765" w:rsidRDefault="00CD6765" w:rsidP="004C6938">
      <w:pPr>
        <w:widowControl/>
        <w:shd w:val="clear" w:color="auto" w:fill="FFFFFF"/>
        <w:spacing w:line="30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</w:p>
    <w:p w:rsidR="00CD6765" w:rsidRDefault="004026F8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附表：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1.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上期所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日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交易系统测试</w:t>
      </w:r>
      <w:r>
        <w:rPr>
          <w:rFonts w:ascii="Times New Roman" w:eastAsia="方正仿宋简体" w:hAnsi="Times New Roman" w:cs="Times New Roman"/>
          <w:sz w:val="30"/>
          <w:szCs w:val="30"/>
        </w:rPr>
        <w:t>反馈表（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会员</w:t>
      </w:r>
      <w:r>
        <w:rPr>
          <w:rFonts w:ascii="Times New Roman" w:eastAsia="方正仿宋简体" w:hAnsi="Times New Roman" w:cs="Times New Roman"/>
          <w:sz w:val="30"/>
          <w:szCs w:val="30"/>
        </w:rPr>
        <w:t>）</w:t>
      </w:r>
    </w:p>
    <w:p w:rsidR="00CD6765" w:rsidRDefault="004026F8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 xml:space="preserve">      2.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上期所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15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日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交易系统测试</w:t>
      </w:r>
      <w:r>
        <w:rPr>
          <w:rFonts w:ascii="Times New Roman" w:eastAsia="方正仿宋简体" w:hAnsi="Times New Roman" w:cs="Times New Roman"/>
          <w:sz w:val="30"/>
          <w:szCs w:val="30"/>
        </w:rPr>
        <w:t>反馈表（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会员</w:t>
      </w:r>
      <w:r>
        <w:rPr>
          <w:rFonts w:ascii="Times New Roman" w:eastAsia="方正仿宋简体" w:hAnsi="Times New Roman" w:cs="Times New Roman"/>
          <w:sz w:val="30"/>
          <w:szCs w:val="30"/>
        </w:rPr>
        <w:t>）</w:t>
      </w:r>
    </w:p>
    <w:p w:rsidR="00CD6765" w:rsidRDefault="004026F8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 xml:space="preserve">      3.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上期所交易系统测试</w:t>
      </w:r>
      <w:r>
        <w:rPr>
          <w:rFonts w:ascii="Times New Roman" w:eastAsia="方正仿宋简体" w:hAnsi="Times New Roman" w:cs="Times New Roman"/>
          <w:sz w:val="30"/>
          <w:szCs w:val="30"/>
        </w:rPr>
        <w:t>反馈表（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信息</w:t>
      </w:r>
      <w:r>
        <w:rPr>
          <w:rFonts w:ascii="Times New Roman" w:eastAsia="方正仿宋简体" w:hAnsi="Times New Roman" w:cs="Times New Roman"/>
          <w:sz w:val="30"/>
          <w:szCs w:val="30"/>
        </w:rPr>
        <w:t>商）</w:t>
      </w:r>
    </w:p>
    <w:p w:rsidR="00CD6765" w:rsidRPr="004C6938" w:rsidRDefault="004026F8">
      <w:pPr>
        <w:widowControl/>
        <w:jc w:val="left"/>
        <w:rPr>
          <w:rFonts w:ascii="Times New Roman" w:eastAsia="方正大标宋简体" w:hAnsi="Times New Roman" w:cs="Times New Roman"/>
          <w:bCs/>
          <w:sz w:val="42"/>
          <w:szCs w:val="42"/>
        </w:rPr>
      </w:pPr>
      <w:r>
        <w:rPr>
          <w:rFonts w:ascii="仿宋" w:eastAsia="仿宋" w:hAnsi="仿宋" w:cs="Times New Roman"/>
          <w:b/>
          <w:bCs/>
          <w:sz w:val="44"/>
          <w:szCs w:val="44"/>
        </w:rPr>
        <w:br w:type="page"/>
      </w:r>
      <w:r>
        <w:rPr>
          <w:rFonts w:ascii="方正大标宋简体" w:eastAsia="方正大标宋简体" w:hAnsi="仿宋" w:cs="Times New Roman" w:hint="eastAsia"/>
          <w:bCs/>
          <w:sz w:val="42"/>
          <w:szCs w:val="42"/>
        </w:rPr>
        <w:t>附表</w:t>
      </w:r>
      <w:r w:rsidRPr="004C6938">
        <w:rPr>
          <w:rFonts w:ascii="Times New Roman" w:eastAsia="方正大标宋简体" w:hAnsi="Times New Roman" w:cs="Times New Roman"/>
          <w:bCs/>
          <w:sz w:val="42"/>
          <w:szCs w:val="42"/>
        </w:rPr>
        <w:t>1</w:t>
      </w:r>
    </w:p>
    <w:p w:rsidR="00CD6765" w:rsidRPr="004C6938" w:rsidRDefault="00CD6765">
      <w:pPr>
        <w:jc w:val="center"/>
        <w:rPr>
          <w:rFonts w:ascii="Times New Roman" w:eastAsia="方正大标宋简体" w:hAnsi="Times New Roman" w:cs="Times New Roman"/>
          <w:sz w:val="30"/>
          <w:szCs w:val="30"/>
        </w:rPr>
      </w:pPr>
    </w:p>
    <w:p w:rsidR="00CD6765" w:rsidRDefault="004026F8">
      <w:pPr>
        <w:jc w:val="center"/>
        <w:rPr>
          <w:rFonts w:ascii="方正大标宋简体" w:eastAsia="方正大标宋简体" w:hAnsi="Times New Roman" w:cs="方正大标宋简体"/>
          <w:sz w:val="42"/>
          <w:szCs w:val="42"/>
        </w:rPr>
      </w:pPr>
      <w:r w:rsidRPr="004C6938">
        <w:rPr>
          <w:rFonts w:ascii="Times New Roman" w:eastAsia="方正大标宋简体" w:hAnsi="Times New Roman" w:cs="Times New Roman"/>
          <w:sz w:val="42"/>
          <w:szCs w:val="42"/>
        </w:rPr>
        <w:t>上期所</w:t>
      </w:r>
      <w:r w:rsidRPr="004C6938">
        <w:rPr>
          <w:rFonts w:ascii="Times New Roman" w:eastAsia="方正大标宋简体" w:hAnsi="Times New Roman" w:cs="Times New Roman"/>
          <w:sz w:val="42"/>
          <w:szCs w:val="42"/>
        </w:rPr>
        <w:t>8</w:t>
      </w:r>
      <w:r w:rsidRPr="004C6938">
        <w:rPr>
          <w:rFonts w:ascii="Times New Roman" w:eastAsia="方正大标宋简体" w:hAnsi="Times New Roman" w:cs="Times New Roman"/>
          <w:sz w:val="42"/>
          <w:szCs w:val="42"/>
        </w:rPr>
        <w:t>月</w:t>
      </w:r>
      <w:r w:rsidRPr="004C6938">
        <w:rPr>
          <w:rFonts w:ascii="Times New Roman" w:eastAsia="方正大标宋简体" w:hAnsi="Times New Roman" w:cs="Times New Roman"/>
          <w:sz w:val="42"/>
          <w:szCs w:val="42"/>
        </w:rPr>
        <w:t>8</w:t>
      </w:r>
      <w:r w:rsidRPr="004C6938">
        <w:rPr>
          <w:rFonts w:ascii="Times New Roman" w:eastAsia="方正大标宋简体" w:hAnsi="Times New Roman" w:cs="Times New Roman"/>
          <w:sz w:val="42"/>
          <w:szCs w:val="42"/>
        </w:rPr>
        <w:t>日</w:t>
      </w:r>
      <w:r w:rsidRPr="004C6938">
        <w:rPr>
          <w:rFonts w:ascii="Times New Roman" w:eastAsia="方正大标宋简体" w:hAnsi="Times New Roman" w:cs="Times New Roman"/>
          <w:sz w:val="42"/>
          <w:szCs w:val="42"/>
        </w:rPr>
        <w:t>交</w:t>
      </w: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易系统测试反馈表（会员）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386"/>
        <w:gridCol w:w="1030"/>
        <w:gridCol w:w="1988"/>
        <w:gridCol w:w="485"/>
        <w:gridCol w:w="1134"/>
        <w:gridCol w:w="791"/>
        <w:gridCol w:w="1134"/>
      </w:tblGrid>
      <w:tr w:rsidR="00CD6765">
        <w:trPr>
          <w:trHeight w:hRule="exact" w:val="567"/>
          <w:jc w:val="center"/>
        </w:trPr>
        <w:tc>
          <w:tcPr>
            <w:tcW w:w="8359" w:type="dxa"/>
            <w:gridSpan w:val="8"/>
            <w:shd w:val="clear" w:color="auto" w:fill="C0C0C0"/>
            <w:vAlign w:val="center"/>
          </w:tcPr>
          <w:p w:rsidR="00CD6765" w:rsidRDefault="004026F8">
            <w:pPr>
              <w:spacing w:line="34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会员情况</w:t>
            </w:r>
          </w:p>
        </w:tc>
      </w:tr>
      <w:tr w:rsidR="00CD6765">
        <w:trPr>
          <w:trHeight w:hRule="exact" w:val="567"/>
          <w:jc w:val="center"/>
        </w:trPr>
        <w:tc>
          <w:tcPr>
            <w:tcW w:w="1797" w:type="dxa"/>
            <w:gridSpan w:val="2"/>
            <w:vAlign w:val="center"/>
          </w:tcPr>
          <w:p w:rsidR="00CD6765" w:rsidRDefault="004026F8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公司名称</w:t>
            </w:r>
          </w:p>
        </w:tc>
        <w:tc>
          <w:tcPr>
            <w:tcW w:w="3018" w:type="dxa"/>
            <w:gridSpan w:val="2"/>
            <w:vAlign w:val="center"/>
          </w:tcPr>
          <w:p w:rsidR="00CD6765" w:rsidRDefault="00CD6765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CD6765" w:rsidRDefault="004026F8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会员号</w:t>
            </w:r>
          </w:p>
        </w:tc>
        <w:tc>
          <w:tcPr>
            <w:tcW w:w="1134" w:type="dxa"/>
            <w:vAlign w:val="center"/>
          </w:tcPr>
          <w:p w:rsidR="00CD6765" w:rsidRDefault="00CD6765">
            <w:pPr>
              <w:jc w:val="center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CD6765">
        <w:trPr>
          <w:trHeight w:hRule="exact" w:val="567"/>
          <w:jc w:val="center"/>
        </w:trPr>
        <w:tc>
          <w:tcPr>
            <w:tcW w:w="1797" w:type="dxa"/>
            <w:gridSpan w:val="2"/>
            <w:vMerge w:val="restart"/>
            <w:vAlign w:val="center"/>
          </w:tcPr>
          <w:p w:rsidR="00CD6765" w:rsidRDefault="004026F8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技术系统</w:t>
            </w:r>
          </w:p>
          <w:p w:rsidR="00CD6765" w:rsidRDefault="004026F8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联系人</w:t>
            </w:r>
          </w:p>
        </w:tc>
        <w:tc>
          <w:tcPr>
            <w:tcW w:w="3018" w:type="dxa"/>
            <w:gridSpan w:val="2"/>
            <w:vAlign w:val="center"/>
          </w:tcPr>
          <w:p w:rsidR="00CD6765" w:rsidRDefault="004026F8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姓名：</w:t>
            </w:r>
          </w:p>
        </w:tc>
        <w:tc>
          <w:tcPr>
            <w:tcW w:w="3544" w:type="dxa"/>
            <w:gridSpan w:val="4"/>
            <w:vAlign w:val="center"/>
          </w:tcPr>
          <w:p w:rsidR="00CD6765" w:rsidRDefault="004026F8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电话：</w:t>
            </w:r>
          </w:p>
        </w:tc>
      </w:tr>
      <w:tr w:rsidR="00CD6765">
        <w:trPr>
          <w:trHeight w:hRule="exact" w:val="567"/>
          <w:jc w:val="center"/>
        </w:trPr>
        <w:tc>
          <w:tcPr>
            <w:tcW w:w="1797" w:type="dxa"/>
            <w:gridSpan w:val="2"/>
            <w:vMerge/>
          </w:tcPr>
          <w:p w:rsidR="00CD6765" w:rsidRDefault="00CD6765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CD6765" w:rsidRDefault="004026F8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Email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：</w:t>
            </w:r>
          </w:p>
        </w:tc>
        <w:tc>
          <w:tcPr>
            <w:tcW w:w="5532" w:type="dxa"/>
            <w:gridSpan w:val="5"/>
            <w:vAlign w:val="center"/>
          </w:tcPr>
          <w:p w:rsidR="00CD6765" w:rsidRDefault="00CD6765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CD6765">
        <w:trPr>
          <w:trHeight w:hRule="exact" w:val="567"/>
          <w:jc w:val="center"/>
        </w:trPr>
        <w:tc>
          <w:tcPr>
            <w:tcW w:w="8359" w:type="dxa"/>
            <w:gridSpan w:val="8"/>
            <w:shd w:val="clear" w:color="auto" w:fill="C0C0C0"/>
            <w:vAlign w:val="center"/>
          </w:tcPr>
          <w:p w:rsidR="00CD6765" w:rsidRDefault="004026F8">
            <w:pPr>
              <w:spacing w:line="34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技术系统情况</w:t>
            </w:r>
          </w:p>
        </w:tc>
      </w:tr>
      <w:tr w:rsidR="00CD6765">
        <w:trPr>
          <w:trHeight w:hRule="exact" w:val="1289"/>
          <w:jc w:val="center"/>
        </w:trPr>
        <w:tc>
          <w:tcPr>
            <w:tcW w:w="1797" w:type="dxa"/>
            <w:gridSpan w:val="2"/>
            <w:vMerge w:val="restart"/>
            <w:vAlign w:val="center"/>
          </w:tcPr>
          <w:p w:rsidR="00CD6765" w:rsidRDefault="004026F8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使用系统</w:t>
            </w:r>
          </w:p>
        </w:tc>
        <w:tc>
          <w:tcPr>
            <w:tcW w:w="6562" w:type="dxa"/>
            <w:gridSpan w:val="6"/>
            <w:vAlign w:val="center"/>
          </w:tcPr>
          <w:p w:rsidR="00CD6765" w:rsidRDefault="004026F8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金仕达</w:t>
            </w:r>
            <w:r>
              <w:rPr>
                <w:rFonts w:ascii="等线" w:eastAsia="等线" w:hAnsi="等线" w:cs="方正仿宋简体" w:hint="eastAsia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恒生</w:t>
            </w:r>
            <w:r>
              <w:rPr>
                <w:rFonts w:ascii="等线" w:eastAsia="等线" w:hAnsi="等线" w:cs="方正仿宋简体" w:hint="eastAsia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简体" w:hAnsi="Times New Roman" w:cs="方正仿宋简体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易盛</w:t>
            </w:r>
            <w:r>
              <w:rPr>
                <w:rFonts w:ascii="等线" w:eastAsia="等线" w:hAnsi="等线" w:cs="方正仿宋简体" w:hint="eastAsia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上期技术</w:t>
            </w:r>
            <w:r>
              <w:rPr>
                <w:rFonts w:ascii="等线" w:eastAsia="等线" w:hAnsi="等线" w:cs="方正仿宋简体" w:hint="eastAsia"/>
                <w:sz w:val="24"/>
                <w:szCs w:val="24"/>
              </w:rPr>
              <w:t>□</w:t>
            </w:r>
          </w:p>
          <w:p w:rsidR="00CD6765" w:rsidRDefault="004026F8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飞马</w:t>
            </w:r>
            <w:r>
              <w:rPr>
                <w:rFonts w:ascii="等线" w:eastAsia="等线" w:hAnsi="等线" w:cs="方正仿宋简体" w:hint="eastAsia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飞创</w:t>
            </w:r>
            <w:r>
              <w:rPr>
                <w:rFonts w:ascii="等线" w:eastAsia="等线" w:hAnsi="等线" w:cs="方正仿宋简体" w:hint="eastAsia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顶点</w:t>
            </w:r>
            <w:r>
              <w:rPr>
                <w:rFonts w:ascii="等线" w:eastAsia="等线" w:hAnsi="等线" w:cs="方正仿宋简体" w:hint="eastAsia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自开发</w:t>
            </w:r>
            <w:r>
              <w:rPr>
                <w:rFonts w:ascii="等线" w:eastAsia="等线" w:hAnsi="等线" w:cs="方正仿宋简体" w:hint="eastAsia"/>
                <w:sz w:val="24"/>
                <w:szCs w:val="24"/>
              </w:rPr>
              <w:t>□</w:t>
            </w:r>
          </w:p>
        </w:tc>
      </w:tr>
      <w:tr w:rsidR="00CD6765">
        <w:trPr>
          <w:trHeight w:hRule="exact" w:val="567"/>
          <w:jc w:val="center"/>
        </w:trPr>
        <w:tc>
          <w:tcPr>
            <w:tcW w:w="1797" w:type="dxa"/>
            <w:gridSpan w:val="2"/>
            <w:vMerge/>
          </w:tcPr>
          <w:p w:rsidR="00CD6765" w:rsidRDefault="00CD6765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6562" w:type="dxa"/>
            <w:gridSpan w:val="6"/>
            <w:vAlign w:val="center"/>
          </w:tcPr>
          <w:p w:rsidR="00CD6765" w:rsidRDefault="004026F8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其他：（开发商名称）：</w:t>
            </w:r>
          </w:p>
        </w:tc>
      </w:tr>
      <w:tr w:rsidR="00CD6765">
        <w:trPr>
          <w:jc w:val="center"/>
        </w:trPr>
        <w:tc>
          <w:tcPr>
            <w:tcW w:w="8359" w:type="dxa"/>
            <w:gridSpan w:val="8"/>
            <w:shd w:val="clear" w:color="auto" w:fill="BFBFBF"/>
            <w:vAlign w:val="center"/>
          </w:tcPr>
          <w:p w:rsidR="00CD6765" w:rsidRDefault="004026F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测试内容及结果反馈</w:t>
            </w:r>
          </w:p>
          <w:p w:rsidR="00CD6765" w:rsidRDefault="004026F8">
            <w:pPr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注：“验证结果”请填写“是”、“否”，若填写“否”，则需要填写问题反馈。</w:t>
            </w:r>
          </w:p>
        </w:tc>
      </w:tr>
      <w:tr w:rsidR="00CD6765">
        <w:trPr>
          <w:jc w:val="center"/>
        </w:trPr>
        <w:tc>
          <w:tcPr>
            <w:tcW w:w="1411" w:type="dxa"/>
            <w:tcBorders>
              <w:right w:val="single" w:sz="4" w:space="0" w:color="auto"/>
            </w:tcBorders>
            <w:shd w:val="clear" w:color="auto" w:fill="F2F2F2"/>
          </w:tcPr>
          <w:p w:rsidR="00CD6765" w:rsidRDefault="004026F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业务场景</w:t>
            </w: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F2F2F2"/>
          </w:tcPr>
          <w:p w:rsidR="00CD6765" w:rsidRDefault="004026F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验证内容</w:t>
            </w:r>
          </w:p>
        </w:tc>
        <w:tc>
          <w:tcPr>
            <w:tcW w:w="1134" w:type="dxa"/>
            <w:shd w:val="clear" w:color="auto" w:fill="F2F2F2"/>
          </w:tcPr>
          <w:p w:rsidR="00CD6765" w:rsidRDefault="004026F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验证结果</w:t>
            </w:r>
          </w:p>
        </w:tc>
        <w:tc>
          <w:tcPr>
            <w:tcW w:w="1925" w:type="dxa"/>
            <w:gridSpan w:val="2"/>
            <w:shd w:val="clear" w:color="auto" w:fill="F2F2F2"/>
          </w:tcPr>
          <w:p w:rsidR="00CD6765" w:rsidRDefault="004026F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问题反馈</w:t>
            </w:r>
          </w:p>
        </w:tc>
      </w:tr>
      <w:tr w:rsidR="00CD6765">
        <w:trPr>
          <w:jc w:val="center"/>
        </w:trPr>
        <w:tc>
          <w:tcPr>
            <w:tcW w:w="14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296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系统备份</w:t>
            </w: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296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/>
              </w:rPr>
              <w:t>系统和数据是否备份</w:t>
            </w:r>
          </w:p>
        </w:tc>
        <w:tc>
          <w:tcPr>
            <w:tcW w:w="1134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296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查询合约、接收合约状态切换信息</w:t>
            </w: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查询上期所合约正常，合约状态切换信息正常</w:t>
            </w:r>
          </w:p>
        </w:tc>
        <w:tc>
          <w:tcPr>
            <w:tcW w:w="1134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  <w:b/>
              </w:rPr>
            </w:pPr>
            <w:r>
              <w:rPr>
                <w:rFonts w:ascii="Times New Roman" w:eastAsia="方正仿宋简体" w:hAnsi="Times New Roman" w:cs="Times New Roman"/>
                <w:b/>
              </w:rPr>
              <w:t>行情</w:t>
            </w: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上期所各品种一代行情接收展示正常，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行情接收展示正常。</w:t>
            </w:r>
          </w:p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*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行情价格字段可能为正价格、负价格、</w:t>
            </w:r>
            <w:r>
              <w:rPr>
                <w:rFonts w:ascii="Times New Roman" w:eastAsia="方正仿宋简体" w:hAnsi="Times New Roman" w:cs="Times New Roman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。</w:t>
            </w:r>
          </w:p>
        </w:tc>
        <w:tc>
          <w:tcPr>
            <w:tcW w:w="1134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CD6765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  <w:b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上期所各品种二代行情接收展示正常，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行情接收展示正常。</w:t>
            </w:r>
          </w:p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*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行情价格字段可能为正价格、负价格、</w:t>
            </w:r>
            <w:r>
              <w:rPr>
                <w:rFonts w:ascii="Times New Roman" w:eastAsia="方正仿宋简体" w:hAnsi="Times New Roman" w:cs="Times New Roman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。</w:t>
            </w:r>
          </w:p>
        </w:tc>
        <w:tc>
          <w:tcPr>
            <w:tcW w:w="1134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CD6765">
        <w:trPr>
          <w:jc w:val="center"/>
        </w:trPr>
        <w:tc>
          <w:tcPr>
            <w:tcW w:w="141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  <w:b/>
              </w:rPr>
              <w:t>夜盘集合竞价报单业务</w:t>
            </w: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上期所客户在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上报单失败</w:t>
            </w:r>
            <w:r>
              <w:rPr>
                <w:rFonts w:ascii="Times New Roman" w:eastAsia="方正仿宋简体" w:hAnsi="Times New Roman" w:cs="Times New Roman"/>
              </w:rPr>
              <w:t>。</w:t>
            </w:r>
          </w:p>
        </w:tc>
        <w:tc>
          <w:tcPr>
            <w:tcW w:w="1134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CD6765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上期所客户在</w:t>
            </w:r>
            <w:r>
              <w:rPr>
                <w:rFonts w:ascii="Times New Roman" w:eastAsia="方正仿宋简体" w:hAnsi="Times New Roman" w:cs="Times New Roman"/>
                <w:b/>
              </w:rPr>
              <w:t>普通合约</w:t>
            </w:r>
            <w:r>
              <w:rPr>
                <w:rFonts w:ascii="Times New Roman" w:eastAsia="方正仿宋简体" w:hAnsi="Times New Roman" w:cs="Times New Roman"/>
              </w:rPr>
              <w:t>上报单、撤单成功。</w:t>
            </w:r>
          </w:p>
        </w:tc>
        <w:tc>
          <w:tcPr>
            <w:tcW w:w="1134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CD6765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上期所客户在</w:t>
            </w:r>
            <w:r>
              <w:rPr>
                <w:rFonts w:ascii="Times New Roman" w:eastAsia="方正仿宋简体" w:hAnsi="Times New Roman" w:cs="Times New Roman"/>
                <w:b/>
              </w:rPr>
              <w:t>集合竞价撮合后</w:t>
            </w:r>
            <w:r>
              <w:rPr>
                <w:rFonts w:ascii="Times New Roman" w:eastAsia="方正仿宋简体" w:hAnsi="Times New Roman" w:cs="Times New Roman"/>
              </w:rPr>
              <w:t>验证</w:t>
            </w:r>
            <w:r>
              <w:rPr>
                <w:rFonts w:ascii="Times New Roman" w:eastAsia="方正仿宋简体" w:hAnsi="Times New Roman" w:cs="Times New Roman"/>
                <w:b/>
              </w:rPr>
              <w:t>普通合约</w:t>
            </w:r>
            <w:r>
              <w:rPr>
                <w:rFonts w:ascii="Times New Roman" w:eastAsia="方正仿宋简体" w:hAnsi="Times New Roman" w:cs="Times New Roman"/>
              </w:rPr>
              <w:t>上的报单成交。</w:t>
            </w:r>
          </w:p>
        </w:tc>
        <w:tc>
          <w:tcPr>
            <w:tcW w:w="1134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CD6765">
        <w:trPr>
          <w:jc w:val="center"/>
        </w:trPr>
        <w:tc>
          <w:tcPr>
            <w:tcW w:w="141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  <w:b/>
              </w:rPr>
              <w:t>日盘集合竞价报单业务</w:t>
            </w: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上期所客户在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上报单失败。</w:t>
            </w:r>
          </w:p>
        </w:tc>
        <w:tc>
          <w:tcPr>
            <w:tcW w:w="1134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CD6765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  <w:b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上期所客户在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上撤单成功（撤销夜盘未成交的套利报单）。</w:t>
            </w:r>
          </w:p>
        </w:tc>
        <w:tc>
          <w:tcPr>
            <w:tcW w:w="1134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CD6765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上期所客户在</w:t>
            </w:r>
            <w:r>
              <w:rPr>
                <w:rFonts w:ascii="Times New Roman" w:eastAsia="方正仿宋简体" w:hAnsi="Times New Roman" w:cs="Times New Roman"/>
                <w:b/>
              </w:rPr>
              <w:t>普通合约</w:t>
            </w:r>
            <w:r>
              <w:rPr>
                <w:rFonts w:ascii="Times New Roman" w:eastAsia="方正仿宋简体" w:hAnsi="Times New Roman" w:cs="Times New Roman"/>
              </w:rPr>
              <w:t>上报单、撤单成功。</w:t>
            </w:r>
          </w:p>
        </w:tc>
        <w:tc>
          <w:tcPr>
            <w:tcW w:w="1134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CD6765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上期所客户在</w:t>
            </w:r>
            <w:r>
              <w:rPr>
                <w:rFonts w:ascii="Times New Roman" w:eastAsia="方正仿宋简体" w:hAnsi="Times New Roman" w:cs="Times New Roman"/>
                <w:b/>
              </w:rPr>
              <w:t>集合竞价撮合后</w:t>
            </w:r>
            <w:r>
              <w:rPr>
                <w:rFonts w:ascii="Times New Roman" w:eastAsia="方正仿宋简体" w:hAnsi="Times New Roman" w:cs="Times New Roman"/>
              </w:rPr>
              <w:t>验证报单成交。</w:t>
            </w:r>
          </w:p>
        </w:tc>
        <w:tc>
          <w:tcPr>
            <w:tcW w:w="1134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CD6765">
        <w:trPr>
          <w:jc w:val="center"/>
        </w:trPr>
        <w:tc>
          <w:tcPr>
            <w:tcW w:w="141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  <w:b/>
              </w:rPr>
              <w:t>连续交易期间的报单业务</w:t>
            </w: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上期所客户在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上限价普通报单成功。</w:t>
            </w:r>
          </w:p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*</w:t>
            </w:r>
            <w:r>
              <w:rPr>
                <w:rFonts w:ascii="Times New Roman" w:eastAsia="方正仿宋简体" w:hAnsi="Times New Roman" w:cs="Times New Roman"/>
              </w:rPr>
              <w:t>报单价格需覆盖正价格、负价格、</w:t>
            </w:r>
            <w:r>
              <w:rPr>
                <w:rFonts w:ascii="Times New Roman" w:eastAsia="方正仿宋简体" w:hAnsi="Times New Roman" w:cs="Times New Roman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。</w:t>
            </w:r>
          </w:p>
        </w:tc>
        <w:tc>
          <w:tcPr>
            <w:tcW w:w="1134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CD6765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  <w:b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上期所客户在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上限价</w:t>
            </w:r>
            <w:r>
              <w:rPr>
                <w:rFonts w:ascii="Times New Roman" w:eastAsia="方正仿宋简体" w:hAnsi="Times New Roman" w:cs="Times New Roman"/>
              </w:rPr>
              <w:t>FAK</w:t>
            </w:r>
            <w:r>
              <w:rPr>
                <w:rFonts w:ascii="Times New Roman" w:eastAsia="方正仿宋简体" w:hAnsi="Times New Roman" w:cs="Times New Roman"/>
              </w:rPr>
              <w:t>和</w:t>
            </w:r>
            <w:r>
              <w:rPr>
                <w:rFonts w:ascii="Times New Roman" w:eastAsia="方正仿宋简体" w:hAnsi="Times New Roman" w:cs="Times New Roman"/>
              </w:rPr>
              <w:t>FOK</w:t>
            </w:r>
            <w:r>
              <w:rPr>
                <w:rFonts w:ascii="Times New Roman" w:eastAsia="方正仿宋简体" w:hAnsi="Times New Roman" w:cs="Times New Roman"/>
              </w:rPr>
              <w:t>报单成功。</w:t>
            </w:r>
          </w:p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*</w:t>
            </w:r>
            <w:r>
              <w:rPr>
                <w:rFonts w:ascii="Times New Roman" w:eastAsia="方正仿宋简体" w:hAnsi="Times New Roman" w:cs="Times New Roman"/>
              </w:rPr>
              <w:t>报单价格需覆盖正价格、负价格、</w:t>
            </w:r>
            <w:r>
              <w:rPr>
                <w:rFonts w:ascii="Times New Roman" w:eastAsia="方正仿宋简体" w:hAnsi="Times New Roman" w:cs="Times New Roman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。</w:t>
            </w:r>
          </w:p>
        </w:tc>
        <w:tc>
          <w:tcPr>
            <w:tcW w:w="1134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CD6765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  <w:b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上期所客户在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上撤单成功。</w:t>
            </w:r>
          </w:p>
        </w:tc>
        <w:tc>
          <w:tcPr>
            <w:tcW w:w="1134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CD6765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  <w:b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套利报单双腿开平标志覆盖所有组合（例：开仓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平昨、平昨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开仓、平昨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平昨、平昨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平今等），验证报单成功。</w:t>
            </w:r>
          </w:p>
        </w:tc>
        <w:tc>
          <w:tcPr>
            <w:tcW w:w="1134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CD6765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  <w:b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套利报单双腿套保标志覆盖所有组合：一般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套保、套保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一般、一般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一般、套保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套保，验证报单成功。</w:t>
            </w:r>
          </w:p>
        </w:tc>
        <w:tc>
          <w:tcPr>
            <w:tcW w:w="1134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CD6765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  <w:b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上期所客户在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上市价报单（市价</w:t>
            </w:r>
            <w:r>
              <w:rPr>
                <w:rFonts w:ascii="Times New Roman" w:eastAsia="方正仿宋简体" w:hAnsi="Times New Roman" w:cs="Times New Roman"/>
              </w:rPr>
              <w:t>FAK</w:t>
            </w:r>
            <w:r>
              <w:rPr>
                <w:rFonts w:ascii="Times New Roman" w:eastAsia="方正仿宋简体" w:hAnsi="Times New Roman" w:cs="Times New Roman"/>
              </w:rPr>
              <w:t>、市价</w:t>
            </w:r>
            <w:r>
              <w:rPr>
                <w:rFonts w:ascii="Times New Roman" w:eastAsia="方正仿宋简体" w:hAnsi="Times New Roman" w:cs="Times New Roman"/>
              </w:rPr>
              <w:t>FOK</w:t>
            </w:r>
            <w:r>
              <w:rPr>
                <w:rFonts w:ascii="Times New Roman" w:eastAsia="方正仿宋简体" w:hAnsi="Times New Roman" w:cs="Times New Roman"/>
              </w:rPr>
              <w:t>、市价转限价）失败</w:t>
            </w:r>
            <w:r>
              <w:rPr>
                <w:rFonts w:ascii="Times New Roman" w:eastAsia="方正仿宋简体" w:hAnsi="Times New Roman" w:cs="Times New Roman"/>
              </w:rPr>
              <w:t>。</w:t>
            </w:r>
          </w:p>
        </w:tc>
        <w:tc>
          <w:tcPr>
            <w:tcW w:w="1134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CD6765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上期所客户在</w:t>
            </w:r>
            <w:r>
              <w:rPr>
                <w:rFonts w:ascii="Times New Roman" w:eastAsia="方正仿宋简体" w:hAnsi="Times New Roman" w:cs="Times New Roman"/>
                <w:b/>
              </w:rPr>
              <w:t>普通合约</w:t>
            </w:r>
            <w:r>
              <w:rPr>
                <w:rFonts w:ascii="Times New Roman" w:eastAsia="方正仿宋简体" w:hAnsi="Times New Roman" w:cs="Times New Roman"/>
              </w:rPr>
              <w:t>上报单（包括限价单、限价</w:t>
            </w:r>
            <w:r>
              <w:rPr>
                <w:rFonts w:ascii="Times New Roman" w:eastAsia="方正仿宋简体" w:hAnsi="Times New Roman" w:cs="Times New Roman"/>
              </w:rPr>
              <w:t>FAK</w:t>
            </w:r>
            <w:r>
              <w:rPr>
                <w:rFonts w:ascii="Times New Roman" w:eastAsia="方正仿宋简体" w:hAnsi="Times New Roman" w:cs="Times New Roman"/>
              </w:rPr>
              <w:t>、限价</w:t>
            </w:r>
            <w:r>
              <w:rPr>
                <w:rFonts w:ascii="Times New Roman" w:eastAsia="方正仿宋简体" w:hAnsi="Times New Roman" w:cs="Times New Roman"/>
              </w:rPr>
              <w:t>FOK</w:t>
            </w:r>
            <w:r>
              <w:rPr>
                <w:rFonts w:ascii="Times New Roman" w:eastAsia="方正仿宋简体" w:hAnsi="Times New Roman" w:cs="Times New Roman"/>
              </w:rPr>
              <w:t>、市价</w:t>
            </w:r>
            <w:r>
              <w:rPr>
                <w:rFonts w:ascii="Times New Roman" w:eastAsia="方正仿宋简体" w:hAnsi="Times New Roman" w:cs="Times New Roman"/>
              </w:rPr>
              <w:t>FAK</w:t>
            </w:r>
            <w:r>
              <w:rPr>
                <w:rFonts w:ascii="Times New Roman" w:eastAsia="方正仿宋简体" w:hAnsi="Times New Roman" w:cs="Times New Roman"/>
              </w:rPr>
              <w:t>、市价</w:t>
            </w:r>
            <w:r>
              <w:rPr>
                <w:rFonts w:ascii="Times New Roman" w:eastAsia="方正仿宋简体" w:hAnsi="Times New Roman" w:cs="Times New Roman"/>
              </w:rPr>
              <w:t>FOK</w:t>
            </w:r>
            <w:r>
              <w:rPr>
                <w:rFonts w:ascii="Times New Roman" w:eastAsia="方正仿宋简体" w:hAnsi="Times New Roman" w:cs="Times New Roman"/>
              </w:rPr>
              <w:t>、市价转限价）、撤单成功。验证报单成交。</w:t>
            </w:r>
          </w:p>
        </w:tc>
        <w:tc>
          <w:tcPr>
            <w:tcW w:w="1134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CD6765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套利报单成交，验证套利合约和腿合约成交回报正确。</w:t>
            </w:r>
          </w:p>
        </w:tc>
        <w:tc>
          <w:tcPr>
            <w:tcW w:w="1134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CD6765">
        <w:trPr>
          <w:jc w:val="center"/>
        </w:trPr>
        <w:tc>
          <w:tcPr>
            <w:tcW w:w="1411" w:type="dxa"/>
            <w:tcBorders>
              <w:right w:val="single" w:sz="4" w:space="0" w:color="auto"/>
            </w:tcBorders>
            <w:shd w:val="clear" w:color="auto" w:fill="auto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  <w:b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kern w:val="0"/>
              </w:rPr>
              <w:t>闭市</w:t>
            </w: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</w:rPr>
              <w:t>查询行情信息，数据显示正确。</w:t>
            </w:r>
          </w:p>
        </w:tc>
        <w:tc>
          <w:tcPr>
            <w:tcW w:w="1134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</w:tbl>
    <w:p w:rsidR="00CD6765" w:rsidRDefault="004026F8">
      <w:pPr>
        <w:spacing w:line="520" w:lineRule="exact"/>
        <w:ind w:left="1680" w:firstLine="420"/>
        <w:rPr>
          <w:rFonts w:ascii="Times New Roman" w:eastAsia="方正仿宋简体" w:hAnsi="Times New Roman" w:cs="Times New Roman"/>
          <w:b/>
          <w:bCs/>
          <w:sz w:val="20"/>
        </w:rPr>
      </w:pPr>
      <w:r>
        <w:rPr>
          <w:rFonts w:ascii="Times New Roman" w:eastAsia="方正仿宋简体" w:hAnsi="Times New Roman" w:cs="Times New Roman"/>
          <w:sz w:val="28"/>
          <w:szCs w:val="28"/>
        </w:rPr>
        <w:t>填表日期：</w:t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方正仿宋简体" w:hint="eastAsia"/>
          <w:sz w:val="28"/>
          <w:szCs w:val="28"/>
        </w:rPr>
        <w:t>填表人：</w:t>
      </w:r>
      <w:r>
        <w:rPr>
          <w:rFonts w:ascii="Times New Roman" w:eastAsia="方正仿宋简体" w:hAnsi="Times New Roman" w:cs="Times New Roman"/>
          <w:sz w:val="24"/>
          <w:szCs w:val="28"/>
        </w:rPr>
        <w:t xml:space="preserve"> </w:t>
      </w:r>
    </w:p>
    <w:p w:rsidR="00CD6765" w:rsidRDefault="004026F8">
      <w:pPr>
        <w:jc w:val="left"/>
        <w:rPr>
          <w:rFonts w:ascii="Times New Roman" w:eastAsia="方正仿宋简体" w:hAnsi="Times New Roman" w:cs="方正仿宋简体"/>
          <w:b/>
          <w:bCs/>
        </w:rPr>
      </w:pPr>
      <w:r>
        <w:rPr>
          <w:rFonts w:ascii="Times New Roman" w:eastAsia="方正仿宋简体" w:hAnsi="Times New Roman" w:cs="方正仿宋简体" w:hint="eastAsia"/>
          <w:b/>
          <w:bCs/>
        </w:rPr>
        <w:t>注：请会员在测试后的第一个工作日</w:t>
      </w:r>
      <w:r>
        <w:rPr>
          <w:rFonts w:ascii="Times New Roman" w:eastAsia="方正仿宋简体" w:hAnsi="Times New Roman" w:cs="方正仿宋简体"/>
          <w:b/>
          <w:bCs/>
        </w:rPr>
        <w:t>12:00</w:t>
      </w:r>
      <w:r>
        <w:rPr>
          <w:rFonts w:ascii="Times New Roman" w:eastAsia="方正仿宋简体" w:hAnsi="Times New Roman" w:cs="方正仿宋简体" w:hint="eastAsia"/>
          <w:b/>
          <w:bCs/>
        </w:rPr>
        <w:t>前按席位在上期所会员服务系统填写</w:t>
      </w:r>
      <w:r>
        <w:rPr>
          <w:rFonts w:ascii="Times New Roman" w:eastAsia="方正仿宋简体" w:hAnsi="Times New Roman" w:cs="方正仿宋简体" w:hint="eastAsia"/>
          <w:b/>
          <w:bCs/>
        </w:rPr>
        <w:t>测试情况</w:t>
      </w:r>
      <w:r>
        <w:rPr>
          <w:rFonts w:ascii="Times New Roman" w:eastAsia="方正仿宋简体" w:hAnsi="Times New Roman" w:cs="方正仿宋简体" w:hint="eastAsia"/>
          <w:b/>
          <w:bCs/>
        </w:rPr>
        <w:t>，菜单路径</w:t>
      </w:r>
      <w:r>
        <w:rPr>
          <w:rFonts w:ascii="Times New Roman" w:eastAsia="方正仿宋简体" w:hAnsi="Times New Roman" w:cs="方正仿宋简体" w:hint="eastAsia"/>
          <w:b/>
          <w:bCs/>
        </w:rPr>
        <w:t>：</w:t>
      </w:r>
      <w:r>
        <w:rPr>
          <w:rFonts w:ascii="Times New Roman" w:eastAsia="方正仿宋简体" w:hAnsi="Times New Roman" w:cs="方正仿宋简体" w:hint="eastAsia"/>
          <w:b/>
          <w:bCs/>
        </w:rPr>
        <w:t>业务窗口</w:t>
      </w:r>
      <w:r>
        <w:rPr>
          <w:rFonts w:ascii="Times New Roman" w:eastAsia="方正仿宋简体" w:hAnsi="Times New Roman" w:cs="方正仿宋简体" w:hint="eastAsia"/>
          <w:b/>
          <w:bCs/>
        </w:rPr>
        <w:t>-</w:t>
      </w:r>
      <w:r>
        <w:rPr>
          <w:rFonts w:ascii="Times New Roman" w:eastAsia="方正仿宋简体" w:hAnsi="Times New Roman" w:cs="方正仿宋简体" w:hint="eastAsia"/>
          <w:b/>
          <w:bCs/>
        </w:rPr>
        <w:t>〉系统测试</w:t>
      </w:r>
      <w:r>
        <w:rPr>
          <w:rFonts w:ascii="Times New Roman" w:eastAsia="方正仿宋简体" w:hAnsi="Times New Roman" w:cs="方正仿宋简体" w:hint="eastAsia"/>
          <w:b/>
          <w:bCs/>
        </w:rPr>
        <w:t>-</w:t>
      </w:r>
      <w:r>
        <w:rPr>
          <w:rFonts w:ascii="Times New Roman" w:eastAsia="方正仿宋简体" w:hAnsi="Times New Roman" w:cs="方正仿宋简体" w:hint="eastAsia"/>
          <w:b/>
          <w:bCs/>
        </w:rPr>
        <w:t>〉系统测试反馈，</w:t>
      </w:r>
      <w:r>
        <w:rPr>
          <w:rFonts w:ascii="Times New Roman" w:eastAsia="方正仿宋简体" w:hAnsi="Times New Roman" w:cs="方正仿宋简体" w:hint="eastAsia"/>
          <w:b/>
          <w:bCs/>
        </w:rPr>
        <w:t>标题为“</w:t>
      </w:r>
      <w:r>
        <w:rPr>
          <w:rFonts w:ascii="Times New Roman" w:eastAsia="方正仿宋简体" w:hAnsi="Times New Roman" w:cs="方正仿宋简体" w:hint="eastAsia"/>
          <w:b/>
          <w:bCs/>
        </w:rPr>
        <w:t>20260</w:t>
      </w:r>
      <w:r>
        <w:rPr>
          <w:rFonts w:ascii="Times New Roman" w:eastAsia="方正仿宋简体" w:hAnsi="Times New Roman" w:cs="方正仿宋简体" w:hint="eastAsia"/>
          <w:b/>
          <w:bCs/>
        </w:rPr>
        <w:t>808</w:t>
      </w:r>
      <w:r>
        <w:rPr>
          <w:rFonts w:ascii="Times New Roman" w:eastAsia="方正仿宋简体" w:hAnsi="Times New Roman" w:cs="方正仿宋简体" w:hint="eastAsia"/>
          <w:b/>
          <w:bCs/>
        </w:rPr>
        <w:t>交易</w:t>
      </w:r>
      <w:r>
        <w:rPr>
          <w:rFonts w:ascii="Times New Roman" w:eastAsia="方正仿宋简体" w:hAnsi="Times New Roman" w:cs="方正仿宋简体" w:hint="eastAsia"/>
          <w:b/>
          <w:bCs/>
        </w:rPr>
        <w:t>系统</w:t>
      </w:r>
      <w:r>
        <w:rPr>
          <w:rFonts w:ascii="Times New Roman" w:eastAsia="方正仿宋简体" w:hAnsi="Times New Roman" w:cs="方正仿宋简体" w:hint="eastAsia"/>
          <w:b/>
          <w:bCs/>
        </w:rPr>
        <w:t>测试</w:t>
      </w:r>
      <w:r>
        <w:rPr>
          <w:rFonts w:ascii="Times New Roman" w:eastAsia="方正仿宋简体" w:hAnsi="Times New Roman" w:cs="方正仿宋简体" w:hint="eastAsia"/>
          <w:b/>
          <w:bCs/>
        </w:rPr>
        <w:t>反馈”。谢谢</w:t>
      </w:r>
      <w:r>
        <w:rPr>
          <w:rFonts w:ascii="Times New Roman" w:eastAsia="方正仿宋简体" w:hAnsi="Times New Roman" w:cs="方正仿宋简体" w:hint="eastAsia"/>
          <w:b/>
          <w:bCs/>
        </w:rPr>
        <w:t>配合。</w:t>
      </w:r>
    </w:p>
    <w:p w:rsidR="00CD6765" w:rsidRDefault="00CD6765">
      <w:pPr>
        <w:jc w:val="center"/>
        <w:rPr>
          <w:rFonts w:ascii="方正大标宋简体" w:eastAsia="方正大标宋简体" w:hAnsi="Times New Roman" w:cs="方正大标宋简体"/>
          <w:sz w:val="42"/>
          <w:szCs w:val="42"/>
        </w:rPr>
      </w:pPr>
    </w:p>
    <w:p w:rsidR="00CD6765" w:rsidRDefault="00CD6765">
      <w:pPr>
        <w:rPr>
          <w:rFonts w:ascii="方正大标宋简体" w:eastAsia="方正大标宋简体"/>
          <w:sz w:val="42"/>
          <w:szCs w:val="42"/>
        </w:rPr>
      </w:pPr>
    </w:p>
    <w:p w:rsidR="00CD6765" w:rsidRDefault="00CD6765">
      <w:pPr>
        <w:rPr>
          <w:rFonts w:ascii="方正大标宋简体" w:eastAsia="方正大标宋简体" w:hAnsi="Times New Roman" w:cs="方正大标宋简体"/>
          <w:sz w:val="42"/>
          <w:szCs w:val="42"/>
        </w:rPr>
      </w:pPr>
    </w:p>
    <w:p w:rsidR="00CD6765" w:rsidRDefault="00CD6765">
      <w:pPr>
        <w:rPr>
          <w:rFonts w:ascii="方正大标宋简体" w:eastAsia="方正大标宋简体" w:hAnsi="Times New Roman" w:cs="方正大标宋简体"/>
          <w:sz w:val="42"/>
          <w:szCs w:val="42"/>
        </w:rPr>
      </w:pPr>
    </w:p>
    <w:p w:rsidR="00CD6765" w:rsidRDefault="00CD6765">
      <w:pPr>
        <w:rPr>
          <w:rFonts w:ascii="方正大标宋简体" w:eastAsia="方正大标宋简体" w:hAnsi="Times New Roman" w:cs="方正大标宋简体"/>
          <w:sz w:val="42"/>
          <w:szCs w:val="42"/>
        </w:rPr>
      </w:pPr>
    </w:p>
    <w:p w:rsidR="00CD6765" w:rsidRPr="004C6938" w:rsidRDefault="004026F8">
      <w:pPr>
        <w:rPr>
          <w:rFonts w:ascii="Times New Roman" w:eastAsia="方正大标宋简体" w:hAnsi="Times New Roman" w:cs="Times New Roman"/>
          <w:sz w:val="42"/>
          <w:szCs w:val="42"/>
        </w:rPr>
      </w:pP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附表</w:t>
      </w:r>
      <w:r w:rsidRPr="004C6938">
        <w:rPr>
          <w:rFonts w:ascii="Times New Roman" w:eastAsia="方正大标宋简体" w:hAnsi="Times New Roman" w:cs="Times New Roman"/>
          <w:sz w:val="42"/>
          <w:szCs w:val="42"/>
        </w:rPr>
        <w:t>2</w:t>
      </w:r>
    </w:p>
    <w:p w:rsidR="00CD6765" w:rsidRPr="004C6938" w:rsidRDefault="00CD6765">
      <w:pPr>
        <w:jc w:val="center"/>
        <w:rPr>
          <w:rFonts w:ascii="Times New Roman" w:eastAsiaTheme="majorEastAsia" w:hAnsi="Times New Roman" w:cs="Times New Roman"/>
        </w:rPr>
      </w:pPr>
    </w:p>
    <w:p w:rsidR="00CD6765" w:rsidRDefault="004026F8">
      <w:pPr>
        <w:spacing w:line="600" w:lineRule="auto"/>
        <w:jc w:val="center"/>
        <w:rPr>
          <w:rFonts w:ascii="方正大标宋简体" w:eastAsia="方正大标宋简体" w:hAnsi="Times New Roman" w:cs="方正大标宋简体"/>
          <w:sz w:val="40"/>
          <w:szCs w:val="42"/>
        </w:rPr>
      </w:pPr>
      <w:r w:rsidRPr="004C6938">
        <w:rPr>
          <w:rFonts w:ascii="Times New Roman" w:eastAsia="方正大标宋简体" w:hAnsi="Times New Roman" w:cs="Times New Roman"/>
          <w:sz w:val="40"/>
          <w:szCs w:val="42"/>
        </w:rPr>
        <w:t>上期所</w:t>
      </w:r>
      <w:r w:rsidRPr="004C6938">
        <w:rPr>
          <w:rFonts w:ascii="Times New Roman" w:eastAsia="方正大标宋简体" w:hAnsi="Times New Roman" w:cs="Times New Roman"/>
          <w:sz w:val="40"/>
          <w:szCs w:val="42"/>
        </w:rPr>
        <w:t>8</w:t>
      </w:r>
      <w:r w:rsidRPr="004C6938">
        <w:rPr>
          <w:rFonts w:ascii="Times New Roman" w:eastAsia="方正大标宋简体" w:hAnsi="Times New Roman" w:cs="Times New Roman"/>
          <w:sz w:val="40"/>
          <w:szCs w:val="42"/>
        </w:rPr>
        <w:t>月</w:t>
      </w:r>
      <w:r w:rsidRPr="004C6938">
        <w:rPr>
          <w:rFonts w:ascii="Times New Roman" w:eastAsia="方正大标宋简体" w:hAnsi="Times New Roman" w:cs="Times New Roman"/>
          <w:sz w:val="40"/>
          <w:szCs w:val="42"/>
        </w:rPr>
        <w:t>15</w:t>
      </w:r>
      <w:r w:rsidRPr="004C6938">
        <w:rPr>
          <w:rFonts w:ascii="Times New Roman" w:eastAsia="方正大标宋简体" w:hAnsi="Times New Roman" w:cs="Times New Roman"/>
          <w:sz w:val="40"/>
          <w:szCs w:val="42"/>
        </w:rPr>
        <w:t>日</w:t>
      </w:r>
      <w:r>
        <w:rPr>
          <w:rFonts w:ascii="方正大标宋简体" w:eastAsia="方正大标宋简体" w:hAnsi="Times New Roman" w:cs="方正大标宋简体" w:hint="eastAsia"/>
          <w:sz w:val="40"/>
          <w:szCs w:val="42"/>
        </w:rPr>
        <w:t>交易系统测试反馈表（会员）</w:t>
      </w:r>
    </w:p>
    <w:tbl>
      <w:tblPr>
        <w:tblW w:w="8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384"/>
        <w:gridCol w:w="1133"/>
        <w:gridCol w:w="1976"/>
        <w:gridCol w:w="886"/>
        <w:gridCol w:w="1110"/>
        <w:gridCol w:w="408"/>
        <w:gridCol w:w="1132"/>
      </w:tblGrid>
      <w:tr w:rsidR="00CD6765">
        <w:trPr>
          <w:trHeight w:hRule="exact" w:val="567"/>
          <w:jc w:val="center"/>
        </w:trPr>
        <w:tc>
          <w:tcPr>
            <w:tcW w:w="8441" w:type="dxa"/>
            <w:gridSpan w:val="8"/>
            <w:shd w:val="clear" w:color="auto" w:fill="C0C0C0"/>
            <w:vAlign w:val="center"/>
          </w:tcPr>
          <w:p w:rsidR="00CD6765" w:rsidRDefault="004026F8">
            <w:pPr>
              <w:spacing w:line="34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会员情况</w:t>
            </w:r>
          </w:p>
        </w:tc>
      </w:tr>
      <w:tr w:rsidR="00CD6765">
        <w:trPr>
          <w:trHeight w:hRule="exact" w:val="567"/>
          <w:jc w:val="center"/>
        </w:trPr>
        <w:tc>
          <w:tcPr>
            <w:tcW w:w="1796" w:type="dxa"/>
            <w:gridSpan w:val="2"/>
            <w:vAlign w:val="center"/>
          </w:tcPr>
          <w:p w:rsidR="00CD6765" w:rsidRDefault="004026F8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公司名称</w:t>
            </w:r>
          </w:p>
        </w:tc>
        <w:tc>
          <w:tcPr>
            <w:tcW w:w="3109" w:type="dxa"/>
            <w:gridSpan w:val="2"/>
            <w:vAlign w:val="center"/>
          </w:tcPr>
          <w:p w:rsidR="00CD6765" w:rsidRDefault="00CD6765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3"/>
            <w:vAlign w:val="center"/>
          </w:tcPr>
          <w:p w:rsidR="00CD6765" w:rsidRDefault="004026F8">
            <w:pPr>
              <w:jc w:val="center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会员号</w:t>
            </w:r>
          </w:p>
        </w:tc>
        <w:tc>
          <w:tcPr>
            <w:tcW w:w="1132" w:type="dxa"/>
            <w:vAlign w:val="center"/>
          </w:tcPr>
          <w:p w:rsidR="00CD6765" w:rsidRDefault="00CD6765">
            <w:pPr>
              <w:jc w:val="center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CD6765">
        <w:trPr>
          <w:trHeight w:hRule="exact" w:val="567"/>
          <w:jc w:val="center"/>
        </w:trPr>
        <w:tc>
          <w:tcPr>
            <w:tcW w:w="1796" w:type="dxa"/>
            <w:gridSpan w:val="2"/>
            <w:vMerge w:val="restart"/>
            <w:vAlign w:val="center"/>
          </w:tcPr>
          <w:p w:rsidR="00CD6765" w:rsidRDefault="004026F8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技术系统</w:t>
            </w:r>
          </w:p>
          <w:p w:rsidR="00CD6765" w:rsidRDefault="004026F8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联系人</w:t>
            </w:r>
          </w:p>
        </w:tc>
        <w:tc>
          <w:tcPr>
            <w:tcW w:w="3109" w:type="dxa"/>
            <w:gridSpan w:val="2"/>
            <w:vAlign w:val="center"/>
          </w:tcPr>
          <w:p w:rsidR="00CD6765" w:rsidRDefault="004026F8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姓名：</w:t>
            </w:r>
          </w:p>
        </w:tc>
        <w:tc>
          <w:tcPr>
            <w:tcW w:w="3536" w:type="dxa"/>
            <w:gridSpan w:val="4"/>
            <w:vAlign w:val="center"/>
          </w:tcPr>
          <w:p w:rsidR="00CD6765" w:rsidRDefault="004026F8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电话：</w:t>
            </w:r>
          </w:p>
        </w:tc>
      </w:tr>
      <w:tr w:rsidR="00CD6765">
        <w:trPr>
          <w:trHeight w:hRule="exact" w:val="567"/>
          <w:jc w:val="center"/>
        </w:trPr>
        <w:tc>
          <w:tcPr>
            <w:tcW w:w="1796" w:type="dxa"/>
            <w:gridSpan w:val="2"/>
            <w:vMerge/>
          </w:tcPr>
          <w:p w:rsidR="00CD6765" w:rsidRDefault="00CD6765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CD6765" w:rsidRDefault="004026F8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Email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：</w:t>
            </w:r>
          </w:p>
        </w:tc>
        <w:tc>
          <w:tcPr>
            <w:tcW w:w="5512" w:type="dxa"/>
            <w:gridSpan w:val="5"/>
            <w:vAlign w:val="center"/>
          </w:tcPr>
          <w:p w:rsidR="00CD6765" w:rsidRDefault="00CD6765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CD6765">
        <w:trPr>
          <w:trHeight w:hRule="exact" w:val="567"/>
          <w:jc w:val="center"/>
        </w:trPr>
        <w:tc>
          <w:tcPr>
            <w:tcW w:w="8441" w:type="dxa"/>
            <w:gridSpan w:val="8"/>
            <w:shd w:val="clear" w:color="auto" w:fill="C0C0C0"/>
            <w:vAlign w:val="center"/>
          </w:tcPr>
          <w:p w:rsidR="00CD6765" w:rsidRDefault="004026F8">
            <w:pPr>
              <w:spacing w:line="34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技术系统情况</w:t>
            </w:r>
          </w:p>
        </w:tc>
      </w:tr>
      <w:tr w:rsidR="00CD6765">
        <w:trPr>
          <w:trHeight w:hRule="exact" w:val="1289"/>
          <w:jc w:val="center"/>
        </w:trPr>
        <w:tc>
          <w:tcPr>
            <w:tcW w:w="1796" w:type="dxa"/>
            <w:gridSpan w:val="2"/>
            <w:vMerge w:val="restart"/>
            <w:vAlign w:val="center"/>
          </w:tcPr>
          <w:p w:rsidR="00CD6765" w:rsidRDefault="004026F8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使用系统</w:t>
            </w:r>
          </w:p>
        </w:tc>
        <w:tc>
          <w:tcPr>
            <w:tcW w:w="6645" w:type="dxa"/>
            <w:gridSpan w:val="6"/>
            <w:vAlign w:val="center"/>
          </w:tcPr>
          <w:p w:rsidR="00CD6765" w:rsidRDefault="004026F8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金仕达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　恒生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易盛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上期技术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　</w:t>
            </w:r>
          </w:p>
          <w:p w:rsidR="00CD6765" w:rsidRDefault="004026F8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飞马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飞创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□   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顶点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□  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自开发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</w:p>
        </w:tc>
      </w:tr>
      <w:tr w:rsidR="00CD6765">
        <w:trPr>
          <w:trHeight w:hRule="exact" w:val="567"/>
          <w:jc w:val="center"/>
        </w:trPr>
        <w:tc>
          <w:tcPr>
            <w:tcW w:w="1796" w:type="dxa"/>
            <w:gridSpan w:val="2"/>
            <w:vMerge/>
          </w:tcPr>
          <w:p w:rsidR="00CD6765" w:rsidRDefault="00CD6765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6645" w:type="dxa"/>
            <w:gridSpan w:val="6"/>
            <w:vAlign w:val="center"/>
          </w:tcPr>
          <w:p w:rsidR="00CD6765" w:rsidRDefault="004026F8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其他：（开发商名称）：</w:t>
            </w:r>
          </w:p>
        </w:tc>
      </w:tr>
      <w:tr w:rsidR="00CD6765">
        <w:trPr>
          <w:jc w:val="center"/>
        </w:trPr>
        <w:tc>
          <w:tcPr>
            <w:tcW w:w="8441" w:type="dxa"/>
            <w:gridSpan w:val="8"/>
            <w:shd w:val="clear" w:color="auto" w:fill="BFBFBF"/>
            <w:vAlign w:val="center"/>
          </w:tcPr>
          <w:p w:rsidR="00CD6765" w:rsidRDefault="004026F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测试内容及结果反馈</w:t>
            </w:r>
          </w:p>
          <w:p w:rsidR="00CD6765" w:rsidRDefault="004026F8">
            <w:pPr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注：“是否通过”请填写“是”、“否”，若填写“否”，则需要填写问题反馈。</w:t>
            </w:r>
          </w:p>
        </w:tc>
      </w:tr>
      <w:tr w:rsidR="00CD6765">
        <w:trPr>
          <w:trHeight w:hRule="exact" w:val="488"/>
          <w:jc w:val="center"/>
        </w:trPr>
        <w:tc>
          <w:tcPr>
            <w:tcW w:w="8441" w:type="dxa"/>
            <w:gridSpan w:val="8"/>
            <w:shd w:val="clear" w:color="auto" w:fill="BFBFBF"/>
            <w:vAlign w:val="center"/>
          </w:tcPr>
          <w:p w:rsidR="00CD6765" w:rsidRDefault="004026F8">
            <w:pPr>
              <w:spacing w:line="320" w:lineRule="exact"/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一、</w:t>
            </w: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日常业务</w:t>
            </w:r>
          </w:p>
        </w:tc>
      </w:tr>
      <w:tr w:rsidR="00CD6765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F2F2F2"/>
          </w:tcPr>
          <w:p w:rsidR="00CD6765" w:rsidRDefault="004026F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业务场景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F2F2F2"/>
          </w:tcPr>
          <w:p w:rsidR="00CD6765" w:rsidRDefault="004026F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验证内容</w:t>
            </w:r>
          </w:p>
        </w:tc>
        <w:tc>
          <w:tcPr>
            <w:tcW w:w="1110" w:type="dxa"/>
            <w:shd w:val="clear" w:color="auto" w:fill="F2F2F2"/>
          </w:tcPr>
          <w:p w:rsidR="00CD6765" w:rsidRDefault="004026F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是否通过</w:t>
            </w:r>
          </w:p>
        </w:tc>
        <w:tc>
          <w:tcPr>
            <w:tcW w:w="1540" w:type="dxa"/>
            <w:gridSpan w:val="2"/>
            <w:shd w:val="clear" w:color="auto" w:fill="F2F2F2"/>
          </w:tcPr>
          <w:p w:rsidR="00CD6765" w:rsidRDefault="004026F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问题反馈</w:t>
            </w:r>
          </w:p>
        </w:tc>
      </w:tr>
      <w:tr w:rsidR="00CD6765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296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系统备份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系统和数据是否备份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296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与交易所系统连接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/>
              </w:rPr>
              <w:t>、是否连接到交易所正常交易</w:t>
            </w:r>
          </w:p>
          <w:p w:rsidR="00CD6765" w:rsidRDefault="004026F8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2</w:t>
            </w:r>
            <w:r>
              <w:rPr>
                <w:rFonts w:ascii="Times New Roman" w:eastAsia="方正仿宋简体" w:hAnsi="Times New Roman" w:cs="Times New Roman"/>
              </w:rPr>
              <w:t>、一代行情是否正常</w:t>
            </w:r>
          </w:p>
          <w:p w:rsidR="00CD6765" w:rsidRDefault="004026F8">
            <w:pPr>
              <w:spacing w:line="296" w:lineRule="exact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Times New Roman" w:eastAsia="方正仿宋简体" w:hAnsi="Times New Roman" w:cs="Times New Roman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、二代行情是否正常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296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查询合约、接收合约状态切换信息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查询上期所合约正常，合约状态切换信息正常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客户报单和成交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期货合约报单并且开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</w:t>
            </w:r>
            <w:r>
              <w:rPr>
                <w:rFonts w:ascii="Times New Roman" w:eastAsia="方正仿宋简体" w:hAnsi="Times New Roman" w:cs="Times New Roman" w:hint="eastAsia"/>
              </w:rPr>
              <w:t>一般仓位正常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期货合约报单并且开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平套保仓位正常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期权合约报单并且开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</w:t>
            </w:r>
            <w:r>
              <w:rPr>
                <w:rFonts w:ascii="Times New Roman" w:eastAsia="方正仿宋简体" w:hAnsi="Times New Roman" w:cs="Times New Roman" w:hint="eastAsia"/>
              </w:rPr>
              <w:t>一般仓位正常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trHeight w:val="90"/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期权合约报单并且开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平套保仓位正常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trHeight w:val="90"/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对套利合约报单并且成交（腿合约成交的开平标志覆盖：开仓、平今、平昨，投机套保标志覆盖：一般、套保）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trHeight w:val="90"/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通过交易指令对期权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提交期权自对冲申请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提交履约后期货自对冲申请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提交看涨期权执行申请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提交看跌期权执行申请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提交期权执行申请并选择行权后的期货自对冲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通过会员服务系统对期权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提交期权自对冲申请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提交履约后期货自对冲申请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提交看涨期权执行申请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提交看跌期权执行申请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提交期权执行申请并选择行权后的期货自对冲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b/>
              </w:rPr>
            </w:pPr>
            <w:r>
              <w:rPr>
                <w:rFonts w:ascii="Times New Roman" w:eastAsia="方正仿宋简体" w:hAnsi="Times New Roman" w:cs="Times New Roman"/>
                <w:b/>
              </w:rPr>
              <w:t>期权到期</w:t>
            </w:r>
          </w:p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（</w:t>
            </w:r>
            <w:r>
              <w:rPr>
                <w:rFonts w:ascii="Times New Roman" w:eastAsia="方正仿宋简体" w:hAnsi="Times New Roman" w:cs="Times New Roman"/>
              </w:rPr>
              <w:t>0814</w:t>
            </w:r>
            <w:r>
              <w:rPr>
                <w:rFonts w:ascii="Times New Roman" w:eastAsia="方正仿宋简体" w:hAnsi="Times New Roman" w:cs="Times New Roman"/>
              </w:rPr>
              <w:t>交易日）</w:t>
            </w:r>
          </w:p>
          <w:p w:rsidR="00CD6765" w:rsidRDefault="00CD6765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b/>
              </w:rPr>
            </w:pPr>
          </w:p>
          <w:p w:rsidR="00CD6765" w:rsidRDefault="00CD6765">
            <w:pPr>
              <w:spacing w:line="320" w:lineRule="exact"/>
              <w:rPr>
                <w:rFonts w:ascii="Times New Roman" w:eastAsia="方正仿宋简体" w:hAnsi="Times New Roman" w:cs="Times New Roman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预留</w:t>
            </w:r>
            <w:r>
              <w:rPr>
                <w:rFonts w:ascii="Times New Roman" w:eastAsia="方正仿宋简体" w:hAnsi="Times New Roman" w:cs="Times New Roman"/>
              </w:rPr>
              <w:t>FU2609</w:t>
            </w:r>
            <w:r>
              <w:rPr>
                <w:rFonts w:ascii="Times New Roman" w:eastAsia="方正仿宋简体" w:hAnsi="Times New Roman" w:cs="Times New Roman"/>
              </w:rPr>
              <w:t>系列</w:t>
            </w:r>
            <w:r>
              <w:rPr>
                <w:rFonts w:ascii="Times New Roman" w:eastAsia="方正仿宋简体" w:hAnsi="Times New Roman" w:cs="Times New Roman"/>
                <w:b/>
                <w:bCs/>
              </w:rPr>
              <w:t>实值</w:t>
            </w:r>
            <w:r>
              <w:rPr>
                <w:rFonts w:ascii="Times New Roman" w:eastAsia="方正仿宋简体" w:hAnsi="Times New Roman" w:cs="Times New Roman"/>
              </w:rPr>
              <w:t>期权仓位进入结算，验证到期自动行权。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通过</w:t>
            </w:r>
            <w:r>
              <w:rPr>
                <w:rFonts w:ascii="Times New Roman" w:eastAsia="方正仿宋简体" w:hAnsi="Times New Roman" w:cs="Times New Roman"/>
                <w:b/>
                <w:bCs/>
              </w:rPr>
              <w:t>交易指令</w:t>
            </w:r>
            <w:r>
              <w:rPr>
                <w:rFonts w:ascii="Times New Roman" w:eastAsia="方正仿宋简体" w:hAnsi="Times New Roman" w:cs="Times New Roman"/>
              </w:rPr>
              <w:t>，对</w:t>
            </w:r>
            <w:r>
              <w:rPr>
                <w:rFonts w:ascii="Times New Roman" w:eastAsia="方正仿宋简体" w:hAnsi="Times New Roman" w:cs="Times New Roman"/>
              </w:rPr>
              <w:t>FU2609</w:t>
            </w:r>
            <w:r>
              <w:rPr>
                <w:rFonts w:ascii="Times New Roman" w:eastAsia="方正仿宋简体" w:hAnsi="Times New Roman" w:cs="Times New Roman"/>
              </w:rPr>
              <w:t>系列</w:t>
            </w:r>
            <w:r>
              <w:rPr>
                <w:rFonts w:ascii="Times New Roman" w:eastAsia="方正仿宋简体" w:hAnsi="Times New Roman" w:cs="Times New Roman"/>
                <w:b/>
                <w:bCs/>
              </w:rPr>
              <w:t>实值</w:t>
            </w:r>
            <w:r>
              <w:rPr>
                <w:rFonts w:ascii="Times New Roman" w:eastAsia="方正仿宋简体" w:hAnsi="Times New Roman" w:cs="Times New Roman"/>
              </w:rPr>
              <w:t>期权提交放弃执行申请。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通过</w:t>
            </w:r>
            <w:r>
              <w:rPr>
                <w:rFonts w:ascii="Times New Roman" w:eastAsia="方正仿宋简体" w:hAnsi="Times New Roman" w:cs="Times New Roman"/>
                <w:b/>
                <w:bCs/>
              </w:rPr>
              <w:t>会员服务系统</w:t>
            </w:r>
            <w:r>
              <w:rPr>
                <w:rFonts w:ascii="Times New Roman" w:eastAsia="方正仿宋简体" w:hAnsi="Times New Roman" w:cs="Times New Roman"/>
              </w:rPr>
              <w:t>，对</w:t>
            </w:r>
            <w:r>
              <w:rPr>
                <w:rFonts w:ascii="Times New Roman" w:eastAsia="方正仿宋简体" w:hAnsi="Times New Roman" w:cs="Times New Roman"/>
              </w:rPr>
              <w:t>FU2609</w:t>
            </w:r>
            <w:r>
              <w:rPr>
                <w:rFonts w:ascii="Times New Roman" w:eastAsia="方正仿宋简体" w:hAnsi="Times New Roman" w:cs="Times New Roman"/>
              </w:rPr>
              <w:t>系列</w:t>
            </w:r>
            <w:r>
              <w:rPr>
                <w:rFonts w:ascii="Times New Roman" w:eastAsia="方正仿宋简体" w:hAnsi="Times New Roman" w:cs="Times New Roman"/>
                <w:b/>
                <w:bCs/>
              </w:rPr>
              <w:t>实值</w:t>
            </w:r>
            <w:r>
              <w:rPr>
                <w:rFonts w:ascii="Times New Roman" w:eastAsia="方正仿宋简体" w:hAnsi="Times New Roman" w:cs="Times New Roman"/>
              </w:rPr>
              <w:t>期权提交放弃执行申请。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预留</w:t>
            </w:r>
            <w:r>
              <w:rPr>
                <w:rFonts w:ascii="Times New Roman" w:eastAsia="方正仿宋简体" w:hAnsi="Times New Roman" w:cs="Times New Roman"/>
              </w:rPr>
              <w:t>FU2609</w:t>
            </w:r>
            <w:r>
              <w:rPr>
                <w:rFonts w:ascii="Times New Roman" w:eastAsia="方正仿宋简体" w:hAnsi="Times New Roman" w:cs="Times New Roman"/>
              </w:rPr>
              <w:t>系列</w:t>
            </w:r>
            <w:r>
              <w:rPr>
                <w:rFonts w:ascii="Times New Roman" w:eastAsia="方正仿宋简体" w:hAnsi="Times New Roman" w:cs="Times New Roman"/>
                <w:b/>
                <w:bCs/>
              </w:rPr>
              <w:t>虚值</w:t>
            </w:r>
            <w:r>
              <w:rPr>
                <w:rFonts w:ascii="Times New Roman" w:eastAsia="方正仿宋简体" w:hAnsi="Times New Roman" w:cs="Times New Roman"/>
              </w:rPr>
              <w:t>期权仓位进入结算，验证期权到期作废。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trHeight w:val="657"/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b/>
              </w:rPr>
            </w:pPr>
            <w:r>
              <w:rPr>
                <w:rFonts w:ascii="Times New Roman" w:eastAsia="方正仿宋简体" w:hAnsi="Times New Roman" w:cs="Times New Roman"/>
                <w:b/>
              </w:rPr>
              <w:t>期货到期</w:t>
            </w:r>
          </w:p>
          <w:p w:rsidR="00CD6765" w:rsidRDefault="004026F8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b/>
              </w:rPr>
            </w:pPr>
            <w:r>
              <w:rPr>
                <w:rFonts w:ascii="Times New Roman" w:eastAsia="方正仿宋简体" w:hAnsi="Times New Roman" w:cs="Times New Roman"/>
                <w:b/>
              </w:rPr>
              <w:t>（</w:t>
            </w:r>
            <w:r>
              <w:rPr>
                <w:rFonts w:ascii="Times New Roman" w:eastAsia="方正仿宋简体" w:hAnsi="Times New Roman" w:cs="Times New Roman"/>
              </w:rPr>
              <w:t>0817</w:t>
            </w:r>
            <w:r>
              <w:rPr>
                <w:rFonts w:ascii="Times New Roman" w:eastAsia="方正仿宋简体" w:hAnsi="Times New Roman" w:cs="Times New Roman"/>
              </w:rPr>
              <w:t>交易日</w:t>
            </w:r>
            <w:r>
              <w:rPr>
                <w:rFonts w:ascii="Times New Roman" w:eastAsia="方正仿宋简体" w:hAnsi="Times New Roman" w:cs="Times New Roman"/>
                <w:b/>
              </w:rPr>
              <w:t>）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预留</w:t>
            </w:r>
            <w:r>
              <w:rPr>
                <w:rFonts w:ascii="Times New Roman" w:eastAsia="方正仿宋简体" w:hAnsi="Times New Roman" w:cs="Times New Roman"/>
              </w:rPr>
              <w:t>CU2608</w:t>
            </w:r>
            <w:r>
              <w:rPr>
                <w:rFonts w:ascii="Times New Roman" w:eastAsia="方正仿宋简体" w:hAnsi="Times New Roman" w:cs="Times New Roman"/>
              </w:rPr>
              <w:t>等上期所到期期货合约的</w:t>
            </w:r>
            <w:r>
              <w:rPr>
                <w:rFonts w:ascii="Times New Roman" w:eastAsia="方正仿宋简体" w:hAnsi="Times New Roman" w:cs="Times New Roman"/>
                <w:b/>
                <w:bCs/>
              </w:rPr>
              <w:t>多头</w:t>
            </w:r>
            <w:r>
              <w:rPr>
                <w:rFonts w:ascii="Times New Roman" w:eastAsia="方正仿宋简体" w:hAnsi="Times New Roman" w:cs="Times New Roman"/>
              </w:rPr>
              <w:t>仓位进入结算，验证期货到期。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trHeight w:val="353"/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预留</w:t>
            </w:r>
            <w:r>
              <w:rPr>
                <w:rFonts w:ascii="Times New Roman" w:eastAsia="方正仿宋简体" w:hAnsi="Times New Roman" w:cs="Times New Roman"/>
              </w:rPr>
              <w:t>CU2608</w:t>
            </w:r>
            <w:r>
              <w:rPr>
                <w:rFonts w:ascii="Times New Roman" w:eastAsia="方正仿宋简体" w:hAnsi="Times New Roman" w:cs="Times New Roman"/>
              </w:rPr>
              <w:t>等上期所到期期货合约的</w:t>
            </w:r>
            <w:r>
              <w:rPr>
                <w:rFonts w:ascii="Times New Roman" w:eastAsia="方正仿宋简体" w:hAnsi="Times New Roman" w:cs="Times New Roman"/>
                <w:b/>
                <w:bCs/>
              </w:rPr>
              <w:t>空头</w:t>
            </w:r>
            <w:r>
              <w:rPr>
                <w:rFonts w:ascii="Times New Roman" w:eastAsia="方正仿宋简体" w:hAnsi="Times New Roman" w:cs="Times New Roman"/>
              </w:rPr>
              <w:t>仓位进入结算，验证期货到期。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Times New Roman" w:eastAsia="方正仿宋简体" w:hAnsi="Times New Roman" w:cs="Times New Roman" w:hint="eastAsia"/>
                <w:b/>
              </w:rPr>
              <w:t>一般转套保持仓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D6765" w:rsidRDefault="004026F8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提交一般多头仓位转套保持仓申请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CD6765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D6765" w:rsidRDefault="004026F8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提交一般空头仓位转套保持仓申请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trHeight w:hRule="exact" w:val="488"/>
          <w:jc w:val="center"/>
        </w:trPr>
        <w:tc>
          <w:tcPr>
            <w:tcW w:w="8441" w:type="dxa"/>
            <w:gridSpan w:val="8"/>
            <w:shd w:val="clear" w:color="auto" w:fill="BFBFBF"/>
            <w:vAlign w:val="center"/>
          </w:tcPr>
          <w:p w:rsidR="00CD6765" w:rsidRDefault="004026F8">
            <w:pPr>
              <w:spacing w:line="320" w:lineRule="exact"/>
              <w:jc w:val="left"/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二</w:t>
            </w: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、日终结算</w:t>
            </w:r>
          </w:p>
        </w:tc>
      </w:tr>
      <w:tr w:rsidR="00CD6765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结算文件导入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D6765" w:rsidRDefault="004026F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/>
              </w:rPr>
              <w:t>结算文件导入成功。结算文件可以从会服系统下载也可以通过</w:t>
            </w:r>
            <w:r>
              <w:rPr>
                <w:rFonts w:ascii="Times New Roman" w:eastAsia="方正仿宋简体" w:hAnsi="Times New Roman" w:cs="Times New Roman"/>
              </w:rPr>
              <w:t>API</w:t>
            </w:r>
            <w:r>
              <w:rPr>
                <w:rFonts w:ascii="Times New Roman" w:eastAsia="方正仿宋简体" w:hAnsi="Times New Roman" w:cs="Times New Roman"/>
              </w:rPr>
              <w:t>接口自动获取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系统结算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D6765" w:rsidRDefault="004026F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/>
              </w:rPr>
              <w:t>结算流程是否正常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电子结算账表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D6765" w:rsidRDefault="004026F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通过会员服务系统查看各类电子结算账表，数据正确。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结算结果</w:t>
            </w:r>
            <w:r>
              <w:rPr>
                <w:rFonts w:ascii="方正仿宋简体" w:eastAsia="方正仿宋简体" w:hAnsi="方正仿宋简体" w:cs="方正仿宋简体" w:hint="eastAsia"/>
                <w:b/>
              </w:rPr>
              <w:t>核对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核对结算</w:t>
            </w:r>
            <w:r>
              <w:rPr>
                <w:rFonts w:ascii="方正仿宋简体" w:eastAsia="方正仿宋简体" w:hAnsi="方正仿宋简体" w:cs="方正仿宋简体" w:hint="eastAsia"/>
              </w:rPr>
              <w:t>持仓</w:t>
            </w:r>
            <w:r>
              <w:rPr>
                <w:rFonts w:ascii="方正仿宋简体" w:eastAsia="方正仿宋简体" w:hAnsi="方正仿宋简体" w:cs="方正仿宋简体" w:hint="eastAsia"/>
              </w:rPr>
              <w:t>正确（包括：</w:t>
            </w:r>
            <w:r>
              <w:rPr>
                <w:rFonts w:ascii="方正仿宋简体" w:eastAsia="方正仿宋简体" w:hAnsi="方正仿宋简体" w:cs="方正仿宋简体" w:hint="eastAsia"/>
              </w:rPr>
              <w:t>普通</w:t>
            </w:r>
            <w:r>
              <w:rPr>
                <w:rFonts w:ascii="方正仿宋简体" w:eastAsia="方正仿宋简体" w:hAnsi="方正仿宋简体" w:cs="方正仿宋简体" w:hint="eastAsia"/>
              </w:rPr>
              <w:t>成交、期权自对冲、期权行权、期货自对冲、</w:t>
            </w:r>
            <w:r>
              <w:rPr>
                <w:rFonts w:ascii="方正仿宋简体" w:eastAsia="方正仿宋简体" w:hAnsi="方正仿宋简体" w:cs="方正仿宋简体" w:hint="eastAsia"/>
              </w:rPr>
              <w:t>一般转套保等</w:t>
            </w:r>
            <w:r>
              <w:rPr>
                <w:rFonts w:ascii="方正仿宋简体" w:eastAsia="方正仿宋简体" w:hAnsi="方正仿宋简体" w:cs="方正仿宋简体" w:hint="eastAsia"/>
              </w:rPr>
              <w:t>）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D6765" w:rsidRDefault="00CD6765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核对结算资金正确（包括：盈亏、各类手续费、交易保证金、出入金、担保品等）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CD6765">
        <w:trPr>
          <w:trHeight w:hRule="exact" w:val="488"/>
          <w:jc w:val="center"/>
        </w:trPr>
        <w:tc>
          <w:tcPr>
            <w:tcW w:w="8441" w:type="dxa"/>
            <w:gridSpan w:val="8"/>
            <w:shd w:val="clear" w:color="auto" w:fill="BFBFBF"/>
            <w:vAlign w:val="center"/>
          </w:tcPr>
          <w:p w:rsidR="00CD6765" w:rsidRDefault="004026F8">
            <w:pPr>
              <w:spacing w:line="320" w:lineRule="exact"/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三</w:t>
            </w: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、数据报送</w:t>
            </w:r>
          </w:p>
        </w:tc>
      </w:tr>
      <w:tr w:rsidR="00CD6765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65" w:rsidRDefault="004026F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盘后</w:t>
            </w:r>
            <w:r>
              <w:rPr>
                <w:rFonts w:ascii="方正仿宋简体" w:eastAsia="方正仿宋简体" w:hAnsi="方正仿宋简体" w:cs="方正仿宋简体" w:hint="eastAsia"/>
                <w:b/>
              </w:rPr>
              <w:t>数据报送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D6765" w:rsidRDefault="004026F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盘后</w:t>
            </w:r>
            <w:r>
              <w:rPr>
                <w:rFonts w:ascii="方正仿宋简体" w:eastAsia="方正仿宋简体" w:hAnsi="方正仿宋简体" w:cs="方正仿宋简体" w:hint="eastAsia"/>
              </w:rPr>
              <w:t>数据报送内容正确</w:t>
            </w:r>
          </w:p>
        </w:tc>
        <w:tc>
          <w:tcPr>
            <w:tcW w:w="1110" w:type="dxa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CD6765" w:rsidRDefault="00CD6765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</w:tbl>
    <w:p w:rsidR="00CD6765" w:rsidRDefault="004026F8">
      <w:pPr>
        <w:spacing w:line="520" w:lineRule="exact"/>
        <w:ind w:left="1680" w:firstLine="420"/>
        <w:rPr>
          <w:rFonts w:ascii="Times New Roman" w:eastAsia="方正仿宋简体" w:hAnsi="Times New Roman" w:cs="Times New Roman"/>
          <w:b/>
          <w:bCs/>
          <w:sz w:val="20"/>
        </w:rPr>
      </w:pPr>
      <w:r>
        <w:rPr>
          <w:rFonts w:ascii="Times New Roman" w:eastAsia="方正仿宋简体" w:hAnsi="Times New Roman" w:cs="方正仿宋简体" w:hint="eastAsia"/>
          <w:sz w:val="28"/>
          <w:szCs w:val="28"/>
        </w:rPr>
        <w:t>填表日期：</w:t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方正仿宋简体" w:hint="eastAsia"/>
          <w:sz w:val="28"/>
          <w:szCs w:val="28"/>
        </w:rPr>
        <w:t>填表人：</w:t>
      </w:r>
      <w:r>
        <w:rPr>
          <w:rFonts w:ascii="Times New Roman" w:eastAsia="方正仿宋简体" w:hAnsi="Times New Roman" w:cs="Times New Roman"/>
          <w:sz w:val="24"/>
          <w:szCs w:val="28"/>
        </w:rPr>
        <w:t xml:space="preserve"> </w:t>
      </w:r>
    </w:p>
    <w:p w:rsidR="00CD6765" w:rsidRDefault="004026F8">
      <w:pPr>
        <w:jc w:val="left"/>
        <w:rPr>
          <w:rFonts w:ascii="Times New Roman" w:eastAsia="方正仿宋简体" w:hAnsi="Times New Roman" w:cs="方正仿宋简体"/>
          <w:b/>
          <w:bCs/>
        </w:rPr>
      </w:pPr>
      <w:r>
        <w:rPr>
          <w:rFonts w:ascii="Times New Roman" w:eastAsia="方正仿宋简体" w:hAnsi="Times New Roman" w:cs="方正仿宋简体" w:hint="eastAsia"/>
          <w:b/>
          <w:bCs/>
        </w:rPr>
        <w:t>注：请会员在测试后的第一个工作日</w:t>
      </w:r>
      <w:r>
        <w:rPr>
          <w:rFonts w:ascii="Times New Roman" w:eastAsia="方正仿宋简体" w:hAnsi="Times New Roman" w:cs="方正仿宋简体"/>
          <w:b/>
          <w:bCs/>
        </w:rPr>
        <w:t>12:00</w:t>
      </w:r>
      <w:r>
        <w:rPr>
          <w:rFonts w:ascii="Times New Roman" w:eastAsia="方正仿宋简体" w:hAnsi="Times New Roman" w:cs="方正仿宋简体" w:hint="eastAsia"/>
          <w:b/>
          <w:bCs/>
        </w:rPr>
        <w:t>前按席位在上期所会员服务系统填写</w:t>
      </w:r>
      <w:r>
        <w:rPr>
          <w:rFonts w:ascii="Times New Roman" w:eastAsia="方正仿宋简体" w:hAnsi="Times New Roman" w:cs="方正仿宋简体" w:hint="eastAsia"/>
          <w:b/>
          <w:bCs/>
        </w:rPr>
        <w:t>测试情况</w:t>
      </w:r>
      <w:r>
        <w:rPr>
          <w:rFonts w:ascii="Times New Roman" w:eastAsia="方正仿宋简体" w:hAnsi="Times New Roman" w:cs="方正仿宋简体" w:hint="eastAsia"/>
          <w:b/>
          <w:bCs/>
        </w:rPr>
        <w:t>，菜单路径</w:t>
      </w:r>
      <w:r>
        <w:rPr>
          <w:rFonts w:ascii="Times New Roman" w:eastAsia="方正仿宋简体" w:hAnsi="Times New Roman" w:cs="方正仿宋简体" w:hint="eastAsia"/>
          <w:b/>
          <w:bCs/>
        </w:rPr>
        <w:t>：</w:t>
      </w:r>
      <w:r>
        <w:rPr>
          <w:rFonts w:ascii="Times New Roman" w:eastAsia="方正仿宋简体" w:hAnsi="Times New Roman" w:cs="方正仿宋简体" w:hint="eastAsia"/>
          <w:b/>
          <w:bCs/>
        </w:rPr>
        <w:t>业务窗口</w:t>
      </w:r>
      <w:r>
        <w:rPr>
          <w:rFonts w:ascii="Times New Roman" w:eastAsia="方正仿宋简体" w:hAnsi="Times New Roman" w:cs="方正仿宋简体" w:hint="eastAsia"/>
          <w:b/>
          <w:bCs/>
        </w:rPr>
        <w:t>-</w:t>
      </w:r>
      <w:r>
        <w:rPr>
          <w:rFonts w:ascii="Times New Roman" w:eastAsia="方正仿宋简体" w:hAnsi="Times New Roman" w:cs="方正仿宋简体" w:hint="eastAsia"/>
          <w:b/>
          <w:bCs/>
        </w:rPr>
        <w:t>〉系统测试</w:t>
      </w:r>
      <w:r>
        <w:rPr>
          <w:rFonts w:ascii="Times New Roman" w:eastAsia="方正仿宋简体" w:hAnsi="Times New Roman" w:cs="方正仿宋简体" w:hint="eastAsia"/>
          <w:b/>
          <w:bCs/>
        </w:rPr>
        <w:t>-</w:t>
      </w:r>
      <w:r>
        <w:rPr>
          <w:rFonts w:ascii="Times New Roman" w:eastAsia="方正仿宋简体" w:hAnsi="Times New Roman" w:cs="方正仿宋简体" w:hint="eastAsia"/>
          <w:b/>
          <w:bCs/>
        </w:rPr>
        <w:t>〉系统测试反馈，</w:t>
      </w:r>
      <w:r>
        <w:rPr>
          <w:rFonts w:ascii="Times New Roman" w:eastAsia="方正仿宋简体" w:hAnsi="Times New Roman" w:cs="方正仿宋简体" w:hint="eastAsia"/>
          <w:b/>
          <w:bCs/>
        </w:rPr>
        <w:t>标题为“</w:t>
      </w:r>
      <w:r>
        <w:rPr>
          <w:rFonts w:ascii="Times New Roman" w:eastAsia="方正仿宋简体" w:hAnsi="Times New Roman" w:cs="方正仿宋简体" w:hint="eastAsia"/>
          <w:b/>
          <w:bCs/>
        </w:rPr>
        <w:t>20260</w:t>
      </w:r>
      <w:r>
        <w:rPr>
          <w:rFonts w:ascii="Times New Roman" w:eastAsia="方正仿宋简体" w:hAnsi="Times New Roman" w:cs="方正仿宋简体" w:hint="eastAsia"/>
          <w:b/>
          <w:bCs/>
        </w:rPr>
        <w:t>815</w:t>
      </w:r>
      <w:r>
        <w:rPr>
          <w:rFonts w:ascii="Times New Roman" w:eastAsia="方正仿宋简体" w:hAnsi="Times New Roman" w:cs="方正仿宋简体" w:hint="eastAsia"/>
          <w:b/>
          <w:bCs/>
        </w:rPr>
        <w:t>交易</w:t>
      </w:r>
      <w:r>
        <w:rPr>
          <w:rFonts w:ascii="Times New Roman" w:eastAsia="方正仿宋简体" w:hAnsi="Times New Roman" w:cs="方正仿宋简体" w:hint="eastAsia"/>
          <w:b/>
          <w:bCs/>
        </w:rPr>
        <w:t>系统</w:t>
      </w:r>
      <w:r>
        <w:rPr>
          <w:rFonts w:ascii="Times New Roman" w:eastAsia="方正仿宋简体" w:hAnsi="Times New Roman" w:cs="方正仿宋简体" w:hint="eastAsia"/>
          <w:b/>
          <w:bCs/>
        </w:rPr>
        <w:t>测试</w:t>
      </w:r>
      <w:r>
        <w:rPr>
          <w:rFonts w:ascii="Times New Roman" w:eastAsia="方正仿宋简体" w:hAnsi="Times New Roman" w:cs="方正仿宋简体" w:hint="eastAsia"/>
          <w:b/>
          <w:bCs/>
        </w:rPr>
        <w:t>反馈”。谢谢</w:t>
      </w:r>
      <w:r>
        <w:rPr>
          <w:rFonts w:ascii="Times New Roman" w:eastAsia="方正仿宋简体" w:hAnsi="Times New Roman" w:cs="方正仿宋简体" w:hint="eastAsia"/>
          <w:b/>
          <w:bCs/>
        </w:rPr>
        <w:t>配合。</w:t>
      </w:r>
    </w:p>
    <w:p w:rsidR="00CD6765" w:rsidRDefault="00CD6765">
      <w:pPr>
        <w:rPr>
          <w:rFonts w:ascii="方正大标宋简体" w:eastAsia="方正大标宋简体" w:hAnsi="Times New Roman" w:cs="方正大标宋简体"/>
          <w:sz w:val="42"/>
          <w:szCs w:val="42"/>
        </w:rPr>
      </w:pPr>
    </w:p>
    <w:p w:rsidR="00CD6765" w:rsidRDefault="004026F8">
      <w:pPr>
        <w:rPr>
          <w:rFonts w:ascii="方正大标宋简体" w:eastAsia="方正大标宋简体" w:hAnsi="方正大标宋简体" w:cs="方正大标宋简体"/>
          <w:sz w:val="42"/>
          <w:szCs w:val="42"/>
        </w:rPr>
      </w:pPr>
      <w:r>
        <w:rPr>
          <w:rFonts w:ascii="方正大标宋简体" w:eastAsia="方正大标宋简体" w:hAnsi="方正大标宋简体" w:cs="方正大标宋简体" w:hint="eastAsia"/>
          <w:sz w:val="42"/>
          <w:szCs w:val="42"/>
        </w:rPr>
        <w:t>附表</w:t>
      </w:r>
      <w:r>
        <w:rPr>
          <w:rFonts w:ascii="方正大标宋简体" w:eastAsia="方正大标宋简体" w:hAnsi="方正大标宋简体" w:cs="方正大标宋简体" w:hint="eastAsia"/>
          <w:sz w:val="42"/>
          <w:szCs w:val="42"/>
        </w:rPr>
        <w:t>3</w:t>
      </w:r>
    </w:p>
    <w:p w:rsidR="00CD6765" w:rsidRDefault="00CD6765">
      <w:pPr>
        <w:rPr>
          <w:rFonts w:ascii="方正大标宋简体" w:eastAsia="方正大标宋简体" w:hAnsi="Times New Roman" w:cs="方正大标宋简体"/>
          <w:sz w:val="30"/>
          <w:szCs w:val="30"/>
        </w:rPr>
      </w:pPr>
    </w:p>
    <w:p w:rsidR="00CD6765" w:rsidRDefault="004026F8">
      <w:pPr>
        <w:jc w:val="center"/>
        <w:rPr>
          <w:rFonts w:ascii="方正大标宋简体" w:eastAsia="方正大标宋简体" w:hAnsi="Times New Roman" w:cs="Times New Roman"/>
          <w:sz w:val="42"/>
          <w:szCs w:val="42"/>
        </w:rPr>
      </w:pP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上期所交易系统测试</w:t>
      </w: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反馈表</w:t>
      </w:r>
      <w:r>
        <w:rPr>
          <w:rFonts w:ascii="Times New Roman" w:eastAsia="方正大标宋简体" w:hAnsi="Times New Roman" w:hint="eastAsia"/>
          <w:bCs/>
          <w:sz w:val="42"/>
          <w:szCs w:val="42"/>
        </w:rPr>
        <w:t>（信息商）</w:t>
      </w:r>
    </w:p>
    <w:p w:rsidR="00CD6765" w:rsidRDefault="00CD6765">
      <w:pPr>
        <w:spacing w:line="240" w:lineRule="exact"/>
        <w:jc w:val="center"/>
        <w:rPr>
          <w:rFonts w:ascii="Times New Roman" w:eastAsia="方正大标宋简体" w:hAnsi="Times New Roman"/>
          <w:bCs/>
          <w:sz w:val="42"/>
          <w:szCs w:val="4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1030"/>
        <w:gridCol w:w="1757"/>
        <w:gridCol w:w="35"/>
        <w:gridCol w:w="816"/>
        <w:gridCol w:w="857"/>
        <w:gridCol w:w="560"/>
        <w:gridCol w:w="1465"/>
        <w:gridCol w:w="32"/>
      </w:tblGrid>
      <w:tr w:rsidR="00CD6765">
        <w:trPr>
          <w:gridAfter w:val="1"/>
          <w:wAfter w:w="32" w:type="dxa"/>
          <w:trHeight w:hRule="exact" w:val="421"/>
          <w:jc w:val="center"/>
        </w:trPr>
        <w:tc>
          <w:tcPr>
            <w:tcW w:w="8264" w:type="dxa"/>
            <w:gridSpan w:val="8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CD6765" w:rsidRDefault="004026F8">
            <w:pPr>
              <w:spacing w:line="340" w:lineRule="exact"/>
              <w:jc w:val="center"/>
              <w:rPr>
                <w:rFonts w:ascii="Times New Roman" w:eastAsia="方正仿宋简体" w:hAnsi="Times New Roman"/>
                <w:b/>
                <w:sz w:val="24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/>
                <w:bCs/>
                <w:sz w:val="28"/>
                <w:szCs w:val="28"/>
              </w:rPr>
              <w:t>信息商</w:t>
            </w:r>
            <w:r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  <w:t>情况</w:t>
            </w:r>
          </w:p>
        </w:tc>
      </w:tr>
      <w:tr w:rsidR="00CD6765">
        <w:trPr>
          <w:gridAfter w:val="1"/>
          <w:wAfter w:w="32" w:type="dxa"/>
          <w:trHeight w:hRule="exact" w:val="567"/>
          <w:jc w:val="center"/>
        </w:trPr>
        <w:tc>
          <w:tcPr>
            <w:tcW w:w="1744" w:type="dxa"/>
            <w:vAlign w:val="center"/>
          </w:tcPr>
          <w:p w:rsidR="00CD6765" w:rsidRDefault="004026F8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>公司名称</w:t>
            </w:r>
          </w:p>
        </w:tc>
        <w:tc>
          <w:tcPr>
            <w:tcW w:w="3638" w:type="dxa"/>
            <w:gridSpan w:val="4"/>
            <w:vAlign w:val="center"/>
          </w:tcPr>
          <w:p w:rsidR="00CD6765" w:rsidRDefault="00CD6765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D6765" w:rsidRDefault="004026F8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 w:hint="eastAsia"/>
                <w:sz w:val="24"/>
              </w:rPr>
              <w:t>登录用户名</w:t>
            </w:r>
          </w:p>
        </w:tc>
        <w:tc>
          <w:tcPr>
            <w:tcW w:w="1465" w:type="dxa"/>
            <w:vAlign w:val="center"/>
          </w:tcPr>
          <w:p w:rsidR="00CD6765" w:rsidRDefault="00CD6765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</w:p>
        </w:tc>
      </w:tr>
      <w:tr w:rsidR="00CD6765">
        <w:trPr>
          <w:gridAfter w:val="1"/>
          <w:wAfter w:w="32" w:type="dxa"/>
          <w:trHeight w:hRule="exact" w:val="567"/>
          <w:jc w:val="center"/>
        </w:trPr>
        <w:tc>
          <w:tcPr>
            <w:tcW w:w="1744" w:type="dxa"/>
            <w:vMerge w:val="restart"/>
            <w:vAlign w:val="center"/>
          </w:tcPr>
          <w:p w:rsidR="00CD6765" w:rsidRDefault="004026F8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>技术系统</w:t>
            </w:r>
          </w:p>
          <w:p w:rsidR="00CD6765" w:rsidRDefault="004026F8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>联系人</w:t>
            </w:r>
          </w:p>
        </w:tc>
        <w:tc>
          <w:tcPr>
            <w:tcW w:w="2822" w:type="dxa"/>
            <w:gridSpan w:val="3"/>
            <w:vAlign w:val="center"/>
          </w:tcPr>
          <w:p w:rsidR="00CD6765" w:rsidRDefault="004026F8">
            <w:pPr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>姓名：</w:t>
            </w:r>
          </w:p>
        </w:tc>
        <w:tc>
          <w:tcPr>
            <w:tcW w:w="3698" w:type="dxa"/>
            <w:gridSpan w:val="4"/>
            <w:vAlign w:val="center"/>
          </w:tcPr>
          <w:p w:rsidR="00CD6765" w:rsidRDefault="004026F8">
            <w:pPr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>电话：</w:t>
            </w:r>
          </w:p>
        </w:tc>
      </w:tr>
      <w:tr w:rsidR="00CD6765">
        <w:trPr>
          <w:gridAfter w:val="1"/>
          <w:wAfter w:w="32" w:type="dxa"/>
          <w:trHeight w:hRule="exact" w:val="567"/>
          <w:jc w:val="center"/>
        </w:trPr>
        <w:tc>
          <w:tcPr>
            <w:tcW w:w="1744" w:type="dxa"/>
            <w:vMerge/>
          </w:tcPr>
          <w:p w:rsidR="00CD6765" w:rsidRDefault="00CD6765">
            <w:pPr>
              <w:rPr>
                <w:rFonts w:ascii="Times New Roman" w:eastAsia="方正仿宋简体" w:hAnsi="Times New Roman"/>
                <w:sz w:val="24"/>
              </w:rPr>
            </w:pPr>
          </w:p>
        </w:tc>
        <w:tc>
          <w:tcPr>
            <w:tcW w:w="1030" w:type="dxa"/>
            <w:vAlign w:val="center"/>
          </w:tcPr>
          <w:p w:rsidR="00CD6765" w:rsidRDefault="004026F8">
            <w:pPr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>Email</w:t>
            </w:r>
            <w:r>
              <w:rPr>
                <w:rFonts w:ascii="Times New Roman" w:eastAsia="方正仿宋简体" w:hAnsi="Times New Roman"/>
                <w:sz w:val="24"/>
              </w:rPr>
              <w:t>：</w:t>
            </w:r>
          </w:p>
        </w:tc>
        <w:tc>
          <w:tcPr>
            <w:tcW w:w="5490" w:type="dxa"/>
            <w:gridSpan w:val="6"/>
            <w:vAlign w:val="center"/>
          </w:tcPr>
          <w:p w:rsidR="00CD6765" w:rsidRDefault="00CD6765">
            <w:pPr>
              <w:rPr>
                <w:rFonts w:ascii="Times New Roman" w:eastAsia="方正仿宋简体" w:hAnsi="Times New Roman"/>
                <w:sz w:val="24"/>
              </w:rPr>
            </w:pPr>
          </w:p>
        </w:tc>
      </w:tr>
      <w:tr w:rsidR="00CD6765">
        <w:trPr>
          <w:gridAfter w:val="1"/>
          <w:wAfter w:w="32" w:type="dxa"/>
          <w:trHeight w:hRule="exact" w:val="488"/>
          <w:jc w:val="center"/>
        </w:trPr>
        <w:tc>
          <w:tcPr>
            <w:tcW w:w="8264" w:type="dxa"/>
            <w:gridSpan w:val="8"/>
            <w:shd w:val="clear" w:color="auto" w:fill="BFBFBF"/>
            <w:vAlign w:val="center"/>
          </w:tcPr>
          <w:p w:rsidR="00CD6765" w:rsidRDefault="004026F8">
            <w:pPr>
              <w:spacing w:line="340" w:lineRule="exact"/>
              <w:jc w:val="center"/>
              <w:rPr>
                <w:rFonts w:ascii="Times New Roman" w:eastAsia="方正仿宋简体" w:hAnsi="Times New Roman"/>
                <w:b/>
                <w:sz w:val="24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测试情况</w:t>
            </w:r>
          </w:p>
        </w:tc>
      </w:tr>
      <w:tr w:rsidR="00CD6765">
        <w:trPr>
          <w:trHeight w:val="472"/>
          <w:jc w:val="center"/>
        </w:trPr>
        <w:tc>
          <w:tcPr>
            <w:tcW w:w="4531" w:type="dxa"/>
            <w:gridSpan w:val="3"/>
            <w:shd w:val="clear" w:color="auto" w:fill="F2F2F2"/>
            <w:vAlign w:val="center"/>
          </w:tcPr>
          <w:p w:rsidR="00CD6765" w:rsidRDefault="004026F8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4"/>
                <w:szCs w:val="24"/>
              </w:rPr>
              <w:t>测试项目</w:t>
            </w:r>
          </w:p>
        </w:tc>
        <w:tc>
          <w:tcPr>
            <w:tcW w:w="1708" w:type="dxa"/>
            <w:gridSpan w:val="3"/>
            <w:shd w:val="clear" w:color="auto" w:fill="F2F2F2"/>
            <w:vAlign w:val="center"/>
          </w:tcPr>
          <w:p w:rsidR="00CD6765" w:rsidRDefault="004026F8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4"/>
                <w:szCs w:val="24"/>
              </w:rPr>
              <w:t>情况描述</w:t>
            </w:r>
          </w:p>
        </w:tc>
        <w:tc>
          <w:tcPr>
            <w:tcW w:w="2057" w:type="dxa"/>
            <w:gridSpan w:val="3"/>
            <w:shd w:val="clear" w:color="auto" w:fill="F2F2F2"/>
            <w:vAlign w:val="center"/>
          </w:tcPr>
          <w:p w:rsidR="00CD6765" w:rsidRDefault="004026F8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CD6765">
        <w:trPr>
          <w:jc w:val="center"/>
        </w:trPr>
        <w:tc>
          <w:tcPr>
            <w:tcW w:w="4531" w:type="dxa"/>
            <w:gridSpan w:val="3"/>
            <w:vAlign w:val="center"/>
          </w:tcPr>
          <w:p w:rsidR="00CD6765" w:rsidRDefault="004026F8">
            <w:pPr>
              <w:jc w:val="left"/>
              <w:rPr>
                <w:rFonts w:ascii="Times New Roman" w:eastAsia="方正仿宋简体" w:hAnsi="Times New Roman"/>
              </w:rPr>
            </w:pPr>
            <w:r>
              <w:rPr>
                <w:rFonts w:ascii="Times New Roman" w:eastAsia="方正仿宋简体" w:hAnsi="Times New Roman"/>
              </w:rPr>
              <w:t>使用</w:t>
            </w:r>
            <w:r>
              <w:rPr>
                <w:rFonts w:ascii="Times New Roman" w:eastAsia="方正仿宋简体" w:hAnsi="Times New Roman" w:hint="eastAsia"/>
              </w:rPr>
              <w:t>上期所</w:t>
            </w:r>
            <w:r>
              <w:rPr>
                <w:rFonts w:ascii="Times New Roman" w:eastAsia="方正仿宋简体" w:hAnsi="Times New Roman"/>
              </w:rPr>
              <w:t>席位登录</w:t>
            </w:r>
            <w:r>
              <w:rPr>
                <w:rFonts w:ascii="Times New Roman" w:eastAsia="方正仿宋简体" w:hAnsi="Times New Roman" w:hint="eastAsia"/>
              </w:rPr>
              <w:t>是否</w:t>
            </w:r>
            <w:r>
              <w:rPr>
                <w:rFonts w:ascii="Times New Roman" w:eastAsia="方正仿宋简体" w:hAnsi="Times New Roman"/>
              </w:rPr>
              <w:t>正常</w:t>
            </w:r>
          </w:p>
        </w:tc>
        <w:tc>
          <w:tcPr>
            <w:tcW w:w="1708" w:type="dxa"/>
            <w:gridSpan w:val="3"/>
          </w:tcPr>
          <w:p w:rsidR="00CD6765" w:rsidRDefault="00CD6765">
            <w:pPr>
              <w:rPr>
                <w:rFonts w:ascii="Times New Roman" w:eastAsia="方正仿宋简体" w:hAnsi="Times New Roman"/>
              </w:rPr>
            </w:pPr>
          </w:p>
        </w:tc>
        <w:tc>
          <w:tcPr>
            <w:tcW w:w="2057" w:type="dxa"/>
            <w:gridSpan w:val="3"/>
          </w:tcPr>
          <w:p w:rsidR="00CD6765" w:rsidRDefault="00CD6765">
            <w:pPr>
              <w:rPr>
                <w:rFonts w:ascii="Times New Roman" w:eastAsia="方正仿宋简体" w:hAnsi="Times New Roman"/>
              </w:rPr>
            </w:pPr>
          </w:p>
        </w:tc>
      </w:tr>
      <w:tr w:rsidR="00CD6765">
        <w:trPr>
          <w:jc w:val="center"/>
        </w:trPr>
        <w:tc>
          <w:tcPr>
            <w:tcW w:w="4531" w:type="dxa"/>
            <w:gridSpan w:val="3"/>
            <w:vAlign w:val="center"/>
          </w:tcPr>
          <w:p w:rsidR="00CD6765" w:rsidRDefault="004026F8">
            <w:pPr>
              <w:spacing w:line="560" w:lineRule="exact"/>
              <w:jc w:val="left"/>
              <w:rPr>
                <w:rFonts w:ascii="Times New Roman" w:eastAsia="方正仿宋简体" w:hAnsi="Times New Roman"/>
              </w:rPr>
            </w:pPr>
            <w:r>
              <w:rPr>
                <w:rFonts w:ascii="Times New Roman" w:eastAsia="方正仿宋简体" w:hAnsi="Times New Roman"/>
              </w:rPr>
              <w:t>通过</w:t>
            </w:r>
            <w:r>
              <w:rPr>
                <w:rFonts w:ascii="Times New Roman" w:eastAsia="方正仿宋简体" w:hAnsi="Times New Roman" w:hint="eastAsia"/>
              </w:rPr>
              <w:t>上期所</w:t>
            </w:r>
            <w:r>
              <w:rPr>
                <w:rFonts w:ascii="Times New Roman" w:eastAsia="方正仿宋简体" w:hAnsi="Times New Roman"/>
              </w:rPr>
              <w:t>席位接收行情</w:t>
            </w:r>
            <w:r>
              <w:rPr>
                <w:rFonts w:ascii="Times New Roman" w:eastAsia="方正仿宋简体" w:hAnsi="Times New Roman" w:hint="eastAsia"/>
              </w:rPr>
              <w:t>是否</w:t>
            </w:r>
            <w:r>
              <w:rPr>
                <w:rFonts w:ascii="Times New Roman" w:eastAsia="方正仿宋简体" w:hAnsi="Times New Roman"/>
              </w:rPr>
              <w:t>正常</w:t>
            </w:r>
            <w:r>
              <w:rPr>
                <w:rFonts w:ascii="Times New Roman" w:eastAsia="方正仿宋简体" w:hAnsi="Times New Roman" w:hint="eastAsia"/>
              </w:rPr>
              <w:t>（含移动终端）</w:t>
            </w:r>
          </w:p>
        </w:tc>
        <w:tc>
          <w:tcPr>
            <w:tcW w:w="1708" w:type="dxa"/>
            <w:gridSpan w:val="3"/>
          </w:tcPr>
          <w:p w:rsidR="00CD6765" w:rsidRDefault="00CD6765">
            <w:pPr>
              <w:rPr>
                <w:rFonts w:ascii="Times New Roman" w:eastAsia="方正仿宋简体" w:hAnsi="Times New Roman"/>
              </w:rPr>
            </w:pPr>
          </w:p>
        </w:tc>
        <w:tc>
          <w:tcPr>
            <w:tcW w:w="2057" w:type="dxa"/>
            <w:gridSpan w:val="3"/>
          </w:tcPr>
          <w:p w:rsidR="00CD6765" w:rsidRDefault="00CD6765">
            <w:pPr>
              <w:rPr>
                <w:rFonts w:ascii="Times New Roman" w:eastAsia="方正仿宋简体" w:hAnsi="Times New Roman"/>
              </w:rPr>
            </w:pPr>
          </w:p>
        </w:tc>
      </w:tr>
      <w:tr w:rsidR="00CD6765">
        <w:trPr>
          <w:jc w:val="center"/>
        </w:trPr>
        <w:tc>
          <w:tcPr>
            <w:tcW w:w="4531" w:type="dxa"/>
            <w:gridSpan w:val="3"/>
            <w:vAlign w:val="center"/>
          </w:tcPr>
          <w:p w:rsidR="00CD6765" w:rsidRDefault="004026F8">
            <w:pPr>
              <w:spacing w:line="560" w:lineRule="exact"/>
              <w:jc w:val="left"/>
              <w:rPr>
                <w:rFonts w:cs="Times New Roman"/>
              </w:rPr>
            </w:pPr>
            <w:r>
              <w:rPr>
                <w:rFonts w:ascii="Times New Roman" w:eastAsia="方正仿宋简体" w:hAnsi="Times New Roman" w:hint="eastAsia"/>
              </w:rPr>
              <w:t>测试过程中有无发生其它故障</w:t>
            </w:r>
          </w:p>
        </w:tc>
        <w:tc>
          <w:tcPr>
            <w:tcW w:w="1708" w:type="dxa"/>
            <w:gridSpan w:val="3"/>
          </w:tcPr>
          <w:p w:rsidR="00CD6765" w:rsidRDefault="00CD6765">
            <w:pPr>
              <w:rPr>
                <w:rFonts w:ascii="Times New Roman" w:eastAsia="方正仿宋简体" w:hAnsi="Times New Roman"/>
              </w:rPr>
            </w:pPr>
          </w:p>
        </w:tc>
        <w:tc>
          <w:tcPr>
            <w:tcW w:w="2057" w:type="dxa"/>
            <w:gridSpan w:val="3"/>
          </w:tcPr>
          <w:p w:rsidR="00CD6765" w:rsidRDefault="00CD6765">
            <w:pPr>
              <w:rPr>
                <w:rFonts w:ascii="Times New Roman" w:eastAsia="方正仿宋简体" w:hAnsi="Times New Roman"/>
              </w:rPr>
            </w:pPr>
          </w:p>
        </w:tc>
      </w:tr>
      <w:tr w:rsidR="00CD6765">
        <w:trPr>
          <w:trHeight w:val="363"/>
          <w:jc w:val="center"/>
        </w:trPr>
        <w:tc>
          <w:tcPr>
            <w:tcW w:w="4531" w:type="dxa"/>
            <w:gridSpan w:val="3"/>
            <w:vAlign w:val="center"/>
          </w:tcPr>
          <w:p w:rsidR="00CD6765" w:rsidRDefault="004026F8">
            <w:pPr>
              <w:spacing w:line="560" w:lineRule="exact"/>
              <w:rPr>
                <w:rFonts w:cs="Times New Roman"/>
              </w:rPr>
            </w:pPr>
            <w:r>
              <w:rPr>
                <w:rFonts w:ascii="Times New Roman" w:eastAsia="方正仿宋简体" w:hAnsi="Times New Roman"/>
              </w:rPr>
              <w:t>系统恢复是否正常（备注完成时间）</w:t>
            </w:r>
          </w:p>
        </w:tc>
        <w:tc>
          <w:tcPr>
            <w:tcW w:w="1708" w:type="dxa"/>
            <w:gridSpan w:val="3"/>
          </w:tcPr>
          <w:p w:rsidR="00CD6765" w:rsidRDefault="00CD6765">
            <w:pPr>
              <w:rPr>
                <w:rFonts w:ascii="Times New Roman" w:eastAsia="方正仿宋简体" w:hAnsi="Times New Roman"/>
              </w:rPr>
            </w:pPr>
          </w:p>
        </w:tc>
        <w:tc>
          <w:tcPr>
            <w:tcW w:w="2057" w:type="dxa"/>
            <w:gridSpan w:val="3"/>
          </w:tcPr>
          <w:p w:rsidR="00CD6765" w:rsidRDefault="00CD6765">
            <w:pPr>
              <w:rPr>
                <w:rFonts w:ascii="Times New Roman" w:eastAsia="方正仿宋简体" w:hAnsi="Times New Roman"/>
              </w:rPr>
            </w:pPr>
          </w:p>
        </w:tc>
      </w:tr>
    </w:tbl>
    <w:p w:rsidR="00CD6765" w:rsidRDefault="004026F8">
      <w:pPr>
        <w:spacing w:line="520" w:lineRule="exact"/>
        <w:ind w:firstLineChars="787" w:firstLine="2204"/>
        <w:rPr>
          <w:rFonts w:ascii="Times New Roman" w:eastAsia="方正仿宋简体" w:hAnsi="Times New Roman" w:cs="Times New Roman"/>
          <w:b/>
          <w:bCs/>
        </w:rPr>
      </w:pPr>
      <w:r>
        <w:rPr>
          <w:rFonts w:ascii="Times New Roman" w:eastAsia="方正仿宋简体" w:hAnsi="Times New Roman" w:cs="方正仿宋简体" w:hint="eastAsia"/>
          <w:sz w:val="28"/>
          <w:szCs w:val="28"/>
        </w:rPr>
        <w:t>填表日期：</w:t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方正仿宋简体" w:hint="eastAsia"/>
          <w:sz w:val="28"/>
          <w:szCs w:val="28"/>
        </w:rPr>
        <w:t>填表人：</w:t>
      </w:r>
      <w:r>
        <w:rPr>
          <w:rFonts w:ascii="Times New Roman" w:eastAsia="方正仿宋简体" w:hAnsi="Times New Roman" w:cs="Times New Roman"/>
          <w:sz w:val="28"/>
          <w:szCs w:val="28"/>
        </w:rPr>
        <w:t xml:space="preserve"> </w:t>
      </w:r>
    </w:p>
    <w:p w:rsidR="00CD6765" w:rsidRDefault="00CD6765">
      <w:pPr>
        <w:jc w:val="left"/>
        <w:rPr>
          <w:rFonts w:ascii="Times New Roman" w:eastAsia="方正仿宋简体" w:hAnsi="Times New Roman"/>
        </w:rPr>
      </w:pPr>
    </w:p>
    <w:p w:rsidR="00CD6765" w:rsidRDefault="004026F8">
      <w:pPr>
        <w:rPr>
          <w:rFonts w:ascii="Times New Roman" w:eastAsia="方正仿宋简体" w:hAnsi="Times New Roman" w:cs="Times New Roman"/>
          <w:color w:val="000000"/>
          <w:sz w:val="28"/>
          <w:szCs w:val="28"/>
        </w:rPr>
      </w:pPr>
      <w:r>
        <w:rPr>
          <w:rFonts w:ascii="Times New Roman" w:eastAsia="方正仿宋简体" w:hAnsi="Times New Roman" w:cs="方正仿宋简体" w:hint="eastAsia"/>
          <w:b/>
          <w:bCs/>
        </w:rPr>
        <w:t>此表需在测试后的第一个工作日</w:t>
      </w:r>
      <w:r>
        <w:rPr>
          <w:rFonts w:ascii="Times New Roman" w:eastAsia="方正仿宋简体" w:hAnsi="Times New Roman" w:cs="Times New Roman"/>
          <w:b/>
          <w:bCs/>
        </w:rPr>
        <w:t>12:00</w:t>
      </w:r>
      <w:r>
        <w:rPr>
          <w:rFonts w:ascii="Times New Roman" w:eastAsia="方正仿宋简体" w:hAnsi="Times New Roman" w:cs="方正仿宋简体" w:hint="eastAsia"/>
          <w:b/>
          <w:bCs/>
        </w:rPr>
        <w:t>前通过电子邮件方式，递交到数据管理部，邮箱：</w:t>
      </w:r>
      <w:hyperlink r:id="rId6" w:history="1">
        <w:r>
          <w:rPr>
            <w:rStyle w:val="a7"/>
            <w:rFonts w:ascii="Times New Roman" w:eastAsia="方正仿宋简体" w:hAnsi="Times New Roman"/>
            <w:b/>
            <w:bCs/>
          </w:rPr>
          <w:t>marketdata@shfe.com.cn</w:t>
        </w:r>
      </w:hyperlink>
      <w:r>
        <w:rPr>
          <w:rFonts w:ascii="Times New Roman" w:eastAsia="方正仿宋简体" w:hAnsi="Times New Roman" w:cs="Times New Roman"/>
          <w:b/>
          <w:bCs/>
        </w:rPr>
        <w:t xml:space="preserve"> </w:t>
      </w:r>
      <w:r>
        <w:rPr>
          <w:rFonts w:ascii="Times New Roman" w:eastAsia="方正仿宋简体" w:hAnsi="Times New Roman" w:cs="方正仿宋简体" w:hint="eastAsia"/>
          <w:b/>
          <w:bCs/>
        </w:rPr>
        <w:t>谢谢配合。</w:t>
      </w:r>
    </w:p>
    <w:p w:rsidR="00CD6765" w:rsidRDefault="00CD6765">
      <w:pPr>
        <w:jc w:val="left"/>
        <w:rPr>
          <w:rFonts w:ascii="Times New Roman" w:eastAsia="方正仿宋简体" w:hAnsi="Times New Roman"/>
        </w:rPr>
      </w:pPr>
    </w:p>
    <w:p w:rsidR="00CD6765" w:rsidRDefault="00CD6765">
      <w:pPr>
        <w:jc w:val="left"/>
        <w:rPr>
          <w:rFonts w:ascii="仿宋" w:eastAsia="仿宋" w:hAnsi="仿宋" w:cs="Times New Roman"/>
        </w:rPr>
      </w:pPr>
    </w:p>
    <w:p w:rsidR="00CD6765" w:rsidRDefault="00CD6765">
      <w:pPr>
        <w:rPr>
          <w:rFonts w:ascii="仿宋" w:eastAsia="仿宋" w:hAnsi="仿宋" w:cs="Times New Roman"/>
          <w:color w:val="000000"/>
          <w:sz w:val="28"/>
          <w:szCs w:val="28"/>
        </w:rPr>
      </w:pPr>
    </w:p>
    <w:p w:rsidR="00CD6765" w:rsidRDefault="00CD6765">
      <w:pPr>
        <w:rPr>
          <w:rFonts w:ascii="仿宋" w:eastAsia="仿宋" w:hAnsi="仿宋"/>
        </w:rPr>
      </w:pPr>
    </w:p>
    <w:sectPr w:rsidR="00CD6765" w:rsidSect="004C6938">
      <w:footerReference w:type="default" r:id="rId7"/>
      <w:pgSz w:w="11906" w:h="16838"/>
      <w:pgMar w:top="1440" w:right="1558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6F8" w:rsidRDefault="004026F8">
      <w:r>
        <w:separator/>
      </w:r>
    </w:p>
  </w:endnote>
  <w:endnote w:type="continuationSeparator" w:id="0">
    <w:p w:rsidR="004026F8" w:rsidRDefault="00402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765" w:rsidRDefault="004026F8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 w:rsidRPr="004026F8">
      <w:rPr>
        <w:rFonts w:ascii="Times New Roman" w:hAnsi="Times New Roman"/>
        <w:noProof/>
        <w:sz w:val="24"/>
        <w:lang w:val="zh-CN"/>
      </w:rPr>
      <w:t>-</w:t>
    </w:r>
    <w:r>
      <w:rPr>
        <w:rFonts w:ascii="Times New Roman" w:hAnsi="Times New Roman"/>
        <w:noProof/>
        <w:sz w:val="24"/>
      </w:rPr>
      <w:t xml:space="preserve"> 1 -</w:t>
    </w:r>
    <w:r>
      <w:rPr>
        <w:rFonts w:ascii="Times New Roman" w:hAnsi="Times New Roman"/>
        <w:sz w:val="24"/>
      </w:rPr>
      <w:fldChar w:fldCharType="end"/>
    </w:r>
  </w:p>
  <w:p w:rsidR="00CD6765" w:rsidRDefault="00CD676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6F8" w:rsidRDefault="004026F8">
      <w:r>
        <w:separator/>
      </w:r>
    </w:p>
  </w:footnote>
  <w:footnote w:type="continuationSeparator" w:id="0">
    <w:p w:rsidR="004026F8" w:rsidRDefault="00402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9AC"/>
    <w:rsid w:val="9EDBCEB9"/>
    <w:rsid w:val="9FFCA9BD"/>
    <w:rsid w:val="A16B845A"/>
    <w:rsid w:val="AF7DDB45"/>
    <w:rsid w:val="B9DE628E"/>
    <w:rsid w:val="BBBE1C75"/>
    <w:rsid w:val="BBEF7153"/>
    <w:rsid w:val="BCBA2E20"/>
    <w:rsid w:val="BE5DA19C"/>
    <w:rsid w:val="BEFE61DB"/>
    <w:rsid w:val="BF55C1A4"/>
    <w:rsid w:val="BF76E933"/>
    <w:rsid w:val="BF9DCD1B"/>
    <w:rsid w:val="BFEA614A"/>
    <w:rsid w:val="BFFEA0A8"/>
    <w:rsid w:val="C6BB3CC1"/>
    <w:rsid w:val="CBCBFAEB"/>
    <w:rsid w:val="D1FB062A"/>
    <w:rsid w:val="D3BFC183"/>
    <w:rsid w:val="D4BF302D"/>
    <w:rsid w:val="D4FD3FDC"/>
    <w:rsid w:val="D4FDC9DB"/>
    <w:rsid w:val="DCAF048B"/>
    <w:rsid w:val="DD9E5529"/>
    <w:rsid w:val="DDD7111B"/>
    <w:rsid w:val="DF6DCE71"/>
    <w:rsid w:val="DFDC5C65"/>
    <w:rsid w:val="E7FE1130"/>
    <w:rsid w:val="EBB72BDC"/>
    <w:rsid w:val="ED53705E"/>
    <w:rsid w:val="EF8AA857"/>
    <w:rsid w:val="EFAF536F"/>
    <w:rsid w:val="EFDB2028"/>
    <w:rsid w:val="F3B94EE7"/>
    <w:rsid w:val="F3CE8456"/>
    <w:rsid w:val="F7BF7B72"/>
    <w:rsid w:val="F7FF3992"/>
    <w:rsid w:val="F7FFC7CC"/>
    <w:rsid w:val="F9ADBAC4"/>
    <w:rsid w:val="FB7F748B"/>
    <w:rsid w:val="FCFF3E4A"/>
    <w:rsid w:val="FDB6A519"/>
    <w:rsid w:val="FDF7BDC5"/>
    <w:rsid w:val="FE5DE4CD"/>
    <w:rsid w:val="FF3DAEF0"/>
    <w:rsid w:val="FF73514D"/>
    <w:rsid w:val="FF87E97A"/>
    <w:rsid w:val="FFF1A324"/>
    <w:rsid w:val="FFFD1936"/>
    <w:rsid w:val="00022EA8"/>
    <w:rsid w:val="00050C67"/>
    <w:rsid w:val="00064A55"/>
    <w:rsid w:val="000760A3"/>
    <w:rsid w:val="0008710B"/>
    <w:rsid w:val="0009010F"/>
    <w:rsid w:val="000937A9"/>
    <w:rsid w:val="000B72CA"/>
    <w:rsid w:val="000C4A48"/>
    <w:rsid w:val="000C77D7"/>
    <w:rsid w:val="001121FE"/>
    <w:rsid w:val="00133D8C"/>
    <w:rsid w:val="00134296"/>
    <w:rsid w:val="001426AB"/>
    <w:rsid w:val="0014582C"/>
    <w:rsid w:val="001737B6"/>
    <w:rsid w:val="001769AA"/>
    <w:rsid w:val="00187C48"/>
    <w:rsid w:val="00187EDE"/>
    <w:rsid w:val="001D5E31"/>
    <w:rsid w:val="001E7261"/>
    <w:rsid w:val="002024D3"/>
    <w:rsid w:val="00207894"/>
    <w:rsid w:val="00215B81"/>
    <w:rsid w:val="002215DF"/>
    <w:rsid w:val="0022331A"/>
    <w:rsid w:val="00224585"/>
    <w:rsid w:val="00225865"/>
    <w:rsid w:val="00234756"/>
    <w:rsid w:val="0024357D"/>
    <w:rsid w:val="00255156"/>
    <w:rsid w:val="00266AFB"/>
    <w:rsid w:val="00287A9C"/>
    <w:rsid w:val="002902AB"/>
    <w:rsid w:val="00296A8D"/>
    <w:rsid w:val="002B58C9"/>
    <w:rsid w:val="002C7A0C"/>
    <w:rsid w:val="002D448F"/>
    <w:rsid w:val="002D4776"/>
    <w:rsid w:val="002F5067"/>
    <w:rsid w:val="003048EB"/>
    <w:rsid w:val="00304D8E"/>
    <w:rsid w:val="0032404B"/>
    <w:rsid w:val="003262A3"/>
    <w:rsid w:val="0033743E"/>
    <w:rsid w:val="0033788E"/>
    <w:rsid w:val="003643A0"/>
    <w:rsid w:val="00364EDD"/>
    <w:rsid w:val="00367B47"/>
    <w:rsid w:val="00367D88"/>
    <w:rsid w:val="0037287A"/>
    <w:rsid w:val="0039121E"/>
    <w:rsid w:val="003A6E17"/>
    <w:rsid w:val="003A7386"/>
    <w:rsid w:val="003D3A10"/>
    <w:rsid w:val="004026F8"/>
    <w:rsid w:val="00410833"/>
    <w:rsid w:val="00420FAB"/>
    <w:rsid w:val="0042410A"/>
    <w:rsid w:val="00457A1E"/>
    <w:rsid w:val="00463691"/>
    <w:rsid w:val="004644A1"/>
    <w:rsid w:val="00477F4A"/>
    <w:rsid w:val="004813AC"/>
    <w:rsid w:val="00487C49"/>
    <w:rsid w:val="004912BA"/>
    <w:rsid w:val="00492ADD"/>
    <w:rsid w:val="004B17B4"/>
    <w:rsid w:val="004C6938"/>
    <w:rsid w:val="004F2C0E"/>
    <w:rsid w:val="004F735D"/>
    <w:rsid w:val="0053224C"/>
    <w:rsid w:val="00554789"/>
    <w:rsid w:val="00565E9D"/>
    <w:rsid w:val="00587DA7"/>
    <w:rsid w:val="005906A8"/>
    <w:rsid w:val="00591484"/>
    <w:rsid w:val="005967F7"/>
    <w:rsid w:val="005C2B69"/>
    <w:rsid w:val="005C377B"/>
    <w:rsid w:val="005E0D8A"/>
    <w:rsid w:val="005F5F53"/>
    <w:rsid w:val="00603B25"/>
    <w:rsid w:val="0061470B"/>
    <w:rsid w:val="00615B45"/>
    <w:rsid w:val="006256E7"/>
    <w:rsid w:val="00637FEC"/>
    <w:rsid w:val="00680A8D"/>
    <w:rsid w:val="006A55D7"/>
    <w:rsid w:val="006B51DA"/>
    <w:rsid w:val="006C6120"/>
    <w:rsid w:val="006D7D76"/>
    <w:rsid w:val="006F79CA"/>
    <w:rsid w:val="00716D0D"/>
    <w:rsid w:val="0072251D"/>
    <w:rsid w:val="007234A2"/>
    <w:rsid w:val="00752B33"/>
    <w:rsid w:val="00762DA4"/>
    <w:rsid w:val="00765AF3"/>
    <w:rsid w:val="00766786"/>
    <w:rsid w:val="00777130"/>
    <w:rsid w:val="00780654"/>
    <w:rsid w:val="0078571C"/>
    <w:rsid w:val="007A538E"/>
    <w:rsid w:val="007A764A"/>
    <w:rsid w:val="007B4273"/>
    <w:rsid w:val="007C7C3C"/>
    <w:rsid w:val="007D2319"/>
    <w:rsid w:val="007D3384"/>
    <w:rsid w:val="007E2E85"/>
    <w:rsid w:val="007E30B9"/>
    <w:rsid w:val="007F7A48"/>
    <w:rsid w:val="008525D2"/>
    <w:rsid w:val="00856F4D"/>
    <w:rsid w:val="008634A3"/>
    <w:rsid w:val="008709AC"/>
    <w:rsid w:val="008809AD"/>
    <w:rsid w:val="00881EAD"/>
    <w:rsid w:val="008B52ED"/>
    <w:rsid w:val="008C4DF5"/>
    <w:rsid w:val="008D2CEC"/>
    <w:rsid w:val="008D7B2E"/>
    <w:rsid w:val="008F0714"/>
    <w:rsid w:val="009011A3"/>
    <w:rsid w:val="009040A9"/>
    <w:rsid w:val="009117A6"/>
    <w:rsid w:val="00926CAF"/>
    <w:rsid w:val="00933927"/>
    <w:rsid w:val="00933ED4"/>
    <w:rsid w:val="009479C9"/>
    <w:rsid w:val="00947B19"/>
    <w:rsid w:val="009900CE"/>
    <w:rsid w:val="0099146F"/>
    <w:rsid w:val="009B1657"/>
    <w:rsid w:val="009B5E56"/>
    <w:rsid w:val="009F25A2"/>
    <w:rsid w:val="009F3BB9"/>
    <w:rsid w:val="00A01255"/>
    <w:rsid w:val="00A061B6"/>
    <w:rsid w:val="00A1377C"/>
    <w:rsid w:val="00A16474"/>
    <w:rsid w:val="00A17CFD"/>
    <w:rsid w:val="00A25A6E"/>
    <w:rsid w:val="00A3215A"/>
    <w:rsid w:val="00A41E43"/>
    <w:rsid w:val="00A67E36"/>
    <w:rsid w:val="00A97437"/>
    <w:rsid w:val="00AC4C68"/>
    <w:rsid w:val="00AD344D"/>
    <w:rsid w:val="00AE5BFC"/>
    <w:rsid w:val="00B001EF"/>
    <w:rsid w:val="00B042D2"/>
    <w:rsid w:val="00B0568F"/>
    <w:rsid w:val="00B05E54"/>
    <w:rsid w:val="00B17535"/>
    <w:rsid w:val="00B253EC"/>
    <w:rsid w:val="00B35CC6"/>
    <w:rsid w:val="00B4186E"/>
    <w:rsid w:val="00B54A77"/>
    <w:rsid w:val="00B60F0A"/>
    <w:rsid w:val="00B77C17"/>
    <w:rsid w:val="00B8146D"/>
    <w:rsid w:val="00B85C97"/>
    <w:rsid w:val="00B9024D"/>
    <w:rsid w:val="00BA3568"/>
    <w:rsid w:val="00BB55ED"/>
    <w:rsid w:val="00BC6FC4"/>
    <w:rsid w:val="00BD5DF8"/>
    <w:rsid w:val="00C023C6"/>
    <w:rsid w:val="00C05109"/>
    <w:rsid w:val="00C21BA8"/>
    <w:rsid w:val="00C3152E"/>
    <w:rsid w:val="00C4100D"/>
    <w:rsid w:val="00C75524"/>
    <w:rsid w:val="00C77A85"/>
    <w:rsid w:val="00C90E1F"/>
    <w:rsid w:val="00CB37D8"/>
    <w:rsid w:val="00CC184B"/>
    <w:rsid w:val="00CD6765"/>
    <w:rsid w:val="00CE6207"/>
    <w:rsid w:val="00CE6B52"/>
    <w:rsid w:val="00D647DA"/>
    <w:rsid w:val="00D67D9A"/>
    <w:rsid w:val="00D7311A"/>
    <w:rsid w:val="00D73E91"/>
    <w:rsid w:val="00D87BA0"/>
    <w:rsid w:val="00D94887"/>
    <w:rsid w:val="00DA263B"/>
    <w:rsid w:val="00DC5259"/>
    <w:rsid w:val="00DD67FA"/>
    <w:rsid w:val="00DF1387"/>
    <w:rsid w:val="00E00542"/>
    <w:rsid w:val="00E067EC"/>
    <w:rsid w:val="00E15853"/>
    <w:rsid w:val="00E26DFA"/>
    <w:rsid w:val="00E31FD0"/>
    <w:rsid w:val="00E60A25"/>
    <w:rsid w:val="00E70EF1"/>
    <w:rsid w:val="00E77715"/>
    <w:rsid w:val="00E807FD"/>
    <w:rsid w:val="00E822F7"/>
    <w:rsid w:val="00E863B5"/>
    <w:rsid w:val="00EB3ACF"/>
    <w:rsid w:val="00EB3DC8"/>
    <w:rsid w:val="00F136D8"/>
    <w:rsid w:val="00F6761D"/>
    <w:rsid w:val="00F77EAA"/>
    <w:rsid w:val="00F84145"/>
    <w:rsid w:val="00F8612B"/>
    <w:rsid w:val="00F931A9"/>
    <w:rsid w:val="00FF232F"/>
    <w:rsid w:val="0FD7361D"/>
    <w:rsid w:val="1BFDE1AF"/>
    <w:rsid w:val="21BAB9AB"/>
    <w:rsid w:val="29761084"/>
    <w:rsid w:val="2BFF1298"/>
    <w:rsid w:val="2BFF1837"/>
    <w:rsid w:val="2EAD23E0"/>
    <w:rsid w:val="375BF298"/>
    <w:rsid w:val="37FF72CC"/>
    <w:rsid w:val="3BB7582C"/>
    <w:rsid w:val="3BFD1515"/>
    <w:rsid w:val="3CFF2983"/>
    <w:rsid w:val="3EF584ED"/>
    <w:rsid w:val="3F7DE5B6"/>
    <w:rsid w:val="3FAEADDB"/>
    <w:rsid w:val="3FF8B9DA"/>
    <w:rsid w:val="48C7DA25"/>
    <w:rsid w:val="4EEC6CBA"/>
    <w:rsid w:val="4F698DEE"/>
    <w:rsid w:val="4FDD185F"/>
    <w:rsid w:val="4FEEE861"/>
    <w:rsid w:val="536E598F"/>
    <w:rsid w:val="56EFDC4A"/>
    <w:rsid w:val="57FD3890"/>
    <w:rsid w:val="5AFE1702"/>
    <w:rsid w:val="5BDBD4B8"/>
    <w:rsid w:val="5D9B20F5"/>
    <w:rsid w:val="5DF34B7C"/>
    <w:rsid w:val="5FC707D0"/>
    <w:rsid w:val="5FFB32B8"/>
    <w:rsid w:val="5FFDBEB7"/>
    <w:rsid w:val="66D86893"/>
    <w:rsid w:val="67BF9C76"/>
    <w:rsid w:val="67F72258"/>
    <w:rsid w:val="697FDA12"/>
    <w:rsid w:val="6DDFCCB6"/>
    <w:rsid w:val="6DFFE0E6"/>
    <w:rsid w:val="6E220280"/>
    <w:rsid w:val="6EDDEB6B"/>
    <w:rsid w:val="6F9A2E7E"/>
    <w:rsid w:val="6FAD5723"/>
    <w:rsid w:val="6FBB9EEF"/>
    <w:rsid w:val="6FF98742"/>
    <w:rsid w:val="6FFEF924"/>
    <w:rsid w:val="717E5D80"/>
    <w:rsid w:val="733DFDA2"/>
    <w:rsid w:val="736CFF7F"/>
    <w:rsid w:val="75ADDDD8"/>
    <w:rsid w:val="76FFF1C8"/>
    <w:rsid w:val="775DC33E"/>
    <w:rsid w:val="79B73C9D"/>
    <w:rsid w:val="79DFF5AA"/>
    <w:rsid w:val="7A68EA3B"/>
    <w:rsid w:val="7AE3DE7D"/>
    <w:rsid w:val="7B3377AF"/>
    <w:rsid w:val="7B7FE75C"/>
    <w:rsid w:val="7D4822EB"/>
    <w:rsid w:val="7DF77A6D"/>
    <w:rsid w:val="7DFB4F14"/>
    <w:rsid w:val="7DFEAA33"/>
    <w:rsid w:val="7EBFCBF1"/>
    <w:rsid w:val="7EC7DC14"/>
    <w:rsid w:val="7FB79F10"/>
    <w:rsid w:val="7FCEF596"/>
    <w:rsid w:val="7FE46E5C"/>
    <w:rsid w:val="7FEF4526"/>
    <w:rsid w:val="7FF283D0"/>
    <w:rsid w:val="7FFBA159"/>
    <w:rsid w:val="7FFD626A"/>
    <w:rsid w:val="7FFF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994D635-C2C1-4B7F-8FEE-13CDC4B9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table" w:styleId="a5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uiPriority w:val="99"/>
    <w:qFormat/>
  </w:style>
  <w:style w:type="character" w:styleId="a7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locked/>
    <w:rPr>
      <w:rFonts w:cs="Times New Roman"/>
      <w:sz w:val="18"/>
      <w:szCs w:val="18"/>
    </w:rPr>
  </w:style>
  <w:style w:type="paragraph" w:styleId="a8">
    <w:name w:val="No Spacing"/>
    <w:uiPriority w:val="99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ketdata@shfe.com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752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wjj</dc:creator>
  <cp:lastModifiedBy>shfe</cp:lastModifiedBy>
  <cp:revision>7</cp:revision>
  <cp:lastPrinted>2024-11-13T08:44:00Z</cp:lastPrinted>
  <dcterms:created xsi:type="dcterms:W3CDTF">2026-08-04T02:41:00Z</dcterms:created>
  <dcterms:modified xsi:type="dcterms:W3CDTF">2026-08-04T02:42:00Z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9D73E0D5F6C0F8122B24EE6883C2B8FF</vt:lpwstr>
  </property>
</Properties>
</file>