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 xml:space="preserve">Annex 1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b/>
          <w:bCs/>
          <w:sz w:val="36"/>
          <w:szCs w:val="36"/>
          <w:lang w:val="en-US" w:eastAsia="zh-CN"/>
        </w:rPr>
      </w:pPr>
      <w:bookmarkStart w:id="0" w:name="_GoBack"/>
      <w:r>
        <w:rPr>
          <w:rFonts w:hint="eastAsia" w:ascii="Times New Roman" w:hAnsi="Times New Roman" w:cs="Times New Roman"/>
          <w:b/>
          <w:bCs/>
          <w:sz w:val="36"/>
          <w:szCs w:val="36"/>
          <w:lang w:val="en-US" w:eastAsia="zh-CN"/>
        </w:rPr>
        <w:t>Revision Notes</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To further improve the quality and efficiency of services for the real economy and provide market participants with more diversified trading instruments, Shanghai Futures Exchange (S</w:t>
      </w:r>
      <w:r>
        <w:rPr>
          <w:rFonts w:hint="eastAsia" w:ascii="Times New Roman" w:hAnsi="Times New Roman" w:cs="Times New Roman"/>
          <w:sz w:val="28"/>
          <w:szCs w:val="28"/>
          <w:lang w:val="en-US" w:eastAsia="zh-CN"/>
        </w:rPr>
        <w:t>H</w:t>
      </w:r>
      <w:r>
        <w:rPr>
          <w:rFonts w:hint="default" w:ascii="Times New Roman" w:hAnsi="Times New Roman" w:cs="Times New Roman"/>
          <w:sz w:val="28"/>
          <w:szCs w:val="28"/>
          <w:lang w:val="en-US" w:eastAsia="zh-CN"/>
        </w:rPr>
        <w:t xml:space="preserve">FE) </w:t>
      </w:r>
      <w:r>
        <w:rPr>
          <w:rFonts w:hint="eastAsia" w:ascii="Times New Roman" w:hAnsi="Times New Roman" w:cs="Times New Roman"/>
          <w:sz w:val="28"/>
          <w:szCs w:val="28"/>
          <w:lang w:val="en-US" w:eastAsia="zh-CN"/>
        </w:rPr>
        <w:t>propose</w:t>
      </w:r>
      <w:r>
        <w:rPr>
          <w:rFonts w:hint="default" w:ascii="Times New Roman" w:hAnsi="Times New Roman" w:cs="Times New Roman"/>
          <w:sz w:val="28"/>
          <w:szCs w:val="28"/>
          <w:lang w:val="en-US" w:eastAsia="zh-CN"/>
        </w:rPr>
        <w:t xml:space="preserve">s to </w:t>
      </w:r>
      <w:r>
        <w:rPr>
          <w:rFonts w:hint="eastAsia" w:ascii="Times New Roman" w:hAnsi="Times New Roman" w:cs="Times New Roman"/>
          <w:sz w:val="28"/>
          <w:szCs w:val="28"/>
          <w:lang w:val="en-US" w:eastAsia="zh-CN"/>
        </w:rPr>
        <w:t>introduce</w:t>
      </w:r>
      <w:r>
        <w:rPr>
          <w:rFonts w:hint="default" w:ascii="Times New Roman" w:hAnsi="Times New Roman" w:cs="Times New Roman"/>
          <w:sz w:val="28"/>
          <w:szCs w:val="28"/>
          <w:lang w:val="en-US" w:eastAsia="zh-CN"/>
        </w:rPr>
        <w:t xml:space="preserve"> market order and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w:t>
      </w:r>
      <w:r>
        <w:rPr>
          <w:rFonts w:hint="eastAsia" w:ascii="Times New Roman" w:hAnsi="Times New Roman" w:cs="Times New Roman"/>
          <w:sz w:val="28"/>
          <w:szCs w:val="28"/>
          <w:lang w:val="en-US" w:eastAsia="zh-CN"/>
        </w:rPr>
        <w:t xml:space="preserve"> and</w:t>
      </w:r>
      <w:r>
        <w:rPr>
          <w:rFonts w:hint="default" w:ascii="Times New Roman" w:hAnsi="Times New Roman" w:cs="Times New Roman"/>
          <w:sz w:val="28"/>
          <w:szCs w:val="28"/>
          <w:lang w:val="en-US" w:eastAsia="zh-CN"/>
        </w:rPr>
        <w:t xml:space="preserve"> revis</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relevant</w:t>
      </w:r>
      <w:r>
        <w:rPr>
          <w:rFonts w:hint="default" w:ascii="Times New Roman" w:hAnsi="Times New Roman" w:cs="Times New Roman"/>
          <w:sz w:val="28"/>
          <w:szCs w:val="28"/>
          <w:lang w:val="en-US" w:eastAsia="zh-CN"/>
        </w:rPr>
        <w:t xml:space="preserve"> rules including</w:t>
      </w:r>
      <w:r>
        <w:rPr>
          <w:rFonts w:hint="eastAsia" w:ascii="Times New Roman" w:hAnsi="Times New Roman" w:cs="Times New Roman"/>
          <w:sz w:val="28"/>
          <w:szCs w:val="28"/>
          <w:lang w:val="en-US" w:eastAsia="zh-CN"/>
        </w:rPr>
        <w:t xml:space="preserve"> the</w:t>
      </w:r>
      <w:r>
        <w:rPr>
          <w:rFonts w:hint="default" w:ascii="Times New Roman" w:hAnsi="Times New Roman" w:cs="Times New Roman"/>
          <w:sz w:val="28"/>
          <w:szCs w:val="28"/>
          <w:lang w:val="en-US" w:eastAsia="zh-CN"/>
        </w:rPr>
        <w:t xml:space="preserve"> </w:t>
      </w:r>
      <w:r>
        <w:rPr>
          <w:rFonts w:hint="default" w:ascii="Times New Roman" w:hAnsi="Times New Roman" w:cs="Times New Roman"/>
          <w:i/>
          <w:iCs/>
          <w:sz w:val="28"/>
          <w:szCs w:val="28"/>
          <w:lang w:val="en-US" w:eastAsia="zh-CN"/>
        </w:rPr>
        <w:t>Trading Rules</w:t>
      </w:r>
      <w:r>
        <w:rPr>
          <w:rFonts w:hint="eastAsia" w:ascii="Times New Roman" w:hAnsi="Times New Roman" w:cs="Times New Roman"/>
          <w:i/>
          <w:iCs/>
          <w:sz w:val="28"/>
          <w:szCs w:val="28"/>
          <w:lang w:val="en-US" w:eastAsia="zh-CN"/>
        </w:rPr>
        <w:t xml:space="preserve"> of the Shanghai Futures Exchange </w:t>
      </w:r>
      <w:r>
        <w:rPr>
          <w:rFonts w:hint="eastAsia" w:ascii="Times New Roman" w:hAnsi="Times New Roman" w:cs="Times New Roman"/>
          <w:i w:val="0"/>
          <w:iCs w:val="0"/>
          <w:sz w:val="28"/>
          <w:szCs w:val="28"/>
          <w:lang w:val="en-US" w:eastAsia="zh-CN"/>
        </w:rPr>
        <w:t xml:space="preserve">(the </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iCs/>
          <w:sz w:val="28"/>
          <w:szCs w:val="28"/>
          <w:lang w:val="en-US" w:eastAsia="zh-CN"/>
        </w:rPr>
        <w:t>Trading Rules</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val="0"/>
          <w:iCs w:val="0"/>
          <w:sz w:val="28"/>
          <w:szCs w:val="28"/>
          <w:lang w:val="en-US" w:eastAsia="zh-CN"/>
        </w:rPr>
        <w:t>)</w:t>
      </w:r>
      <w:r>
        <w:rPr>
          <w:rFonts w:hint="default" w:ascii="Times New Roman" w:hAnsi="Times New Roman" w:cs="Times New Roman"/>
          <w:i/>
          <w:iCs/>
          <w:sz w:val="28"/>
          <w:szCs w:val="28"/>
          <w:lang w:val="en-US" w:eastAsia="zh-CN"/>
        </w:rPr>
        <w:t xml:space="preserve">, </w:t>
      </w:r>
      <w:r>
        <w:rPr>
          <w:rFonts w:hint="eastAsia" w:ascii="Times New Roman" w:hAnsi="Times New Roman" w:cs="Times New Roman"/>
          <w:i w:val="0"/>
          <w:iCs w:val="0"/>
          <w:sz w:val="28"/>
          <w:szCs w:val="28"/>
          <w:lang w:val="en-US" w:eastAsia="zh-CN"/>
        </w:rPr>
        <w:t xml:space="preserve">the </w:t>
      </w:r>
      <w:r>
        <w:rPr>
          <w:rFonts w:hint="default" w:ascii="Times New Roman" w:hAnsi="Times New Roman" w:cs="Times New Roman"/>
          <w:i/>
          <w:iCs/>
          <w:sz w:val="28"/>
          <w:szCs w:val="28"/>
          <w:lang w:val="en-US" w:eastAsia="zh-CN"/>
        </w:rPr>
        <w:t>Options Trading Rules</w:t>
      </w:r>
      <w:r>
        <w:rPr>
          <w:rFonts w:hint="eastAsia" w:ascii="Times New Roman" w:hAnsi="Times New Roman" w:cs="Times New Roman"/>
          <w:i/>
          <w:iCs/>
          <w:sz w:val="28"/>
          <w:szCs w:val="28"/>
          <w:lang w:val="en-US" w:eastAsia="zh-CN"/>
        </w:rPr>
        <w:t xml:space="preserve"> of the Shanghai Futures Exchange </w:t>
      </w:r>
      <w:r>
        <w:rPr>
          <w:rFonts w:hint="eastAsia" w:ascii="Times New Roman" w:hAnsi="Times New Roman" w:cs="Times New Roman"/>
          <w:i w:val="0"/>
          <w:iCs w:val="0"/>
          <w:sz w:val="28"/>
          <w:szCs w:val="28"/>
          <w:lang w:val="en-US" w:eastAsia="zh-CN"/>
        </w:rPr>
        <w:t xml:space="preserve">(the </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iCs/>
          <w:sz w:val="28"/>
          <w:szCs w:val="28"/>
          <w:lang w:val="en-US" w:eastAsia="zh-CN"/>
        </w:rPr>
        <w:t>Options Trading Rules</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val="0"/>
          <w:iCs w:val="0"/>
          <w:sz w:val="28"/>
          <w:szCs w:val="28"/>
          <w:lang w:val="en-US" w:eastAsia="zh-CN"/>
        </w:rPr>
        <w:t>)</w:t>
      </w:r>
      <w:r>
        <w:rPr>
          <w:rFonts w:hint="default" w:ascii="Times New Roman" w:hAnsi="Times New Roman" w:cs="Times New Roman"/>
          <w:i/>
          <w:iCs/>
          <w:sz w:val="28"/>
          <w:szCs w:val="28"/>
          <w:lang w:val="en-US" w:eastAsia="zh-CN"/>
        </w:rPr>
        <w:t xml:space="preserve">, </w:t>
      </w:r>
      <w:r>
        <w:rPr>
          <w:rFonts w:hint="eastAsia" w:ascii="Times New Roman" w:hAnsi="Times New Roman" w:cs="Times New Roman"/>
          <w:i w:val="0"/>
          <w:iCs w:val="0"/>
          <w:sz w:val="28"/>
          <w:szCs w:val="28"/>
          <w:lang w:val="en-US" w:eastAsia="zh-CN"/>
        </w:rPr>
        <w:t xml:space="preserve">the </w:t>
      </w:r>
      <w:r>
        <w:rPr>
          <w:rFonts w:hint="default" w:ascii="Times New Roman" w:hAnsi="Times New Roman" w:cs="Times New Roman"/>
          <w:i/>
          <w:iCs/>
          <w:sz w:val="28"/>
          <w:szCs w:val="28"/>
          <w:lang w:val="en-US" w:eastAsia="zh-CN"/>
        </w:rPr>
        <w:t>Risk Management Rules</w:t>
      </w:r>
      <w:r>
        <w:rPr>
          <w:rFonts w:hint="eastAsia" w:ascii="Times New Roman" w:hAnsi="Times New Roman" w:cs="Times New Roman"/>
          <w:i/>
          <w:iCs/>
          <w:sz w:val="28"/>
          <w:szCs w:val="28"/>
          <w:lang w:val="en-US" w:eastAsia="zh-CN"/>
        </w:rPr>
        <w:t xml:space="preserve"> of the Shanghai Futures Exchange </w:t>
      </w:r>
      <w:r>
        <w:rPr>
          <w:rFonts w:hint="eastAsia" w:ascii="Times New Roman" w:hAnsi="Times New Roman" w:cs="Times New Roman"/>
          <w:i w:val="0"/>
          <w:iCs w:val="0"/>
          <w:sz w:val="28"/>
          <w:szCs w:val="28"/>
          <w:lang w:val="en-US" w:eastAsia="zh-CN"/>
        </w:rPr>
        <w:t>(the</w:t>
      </w:r>
      <w:r>
        <w:rPr>
          <w:rFonts w:hint="eastAsia" w:ascii="Times New Roman" w:hAnsi="Times New Roman" w:cs="Times New Roman"/>
          <w:i/>
          <w:iCs/>
          <w:sz w:val="28"/>
          <w:szCs w:val="28"/>
          <w:lang w:val="en-US" w:eastAsia="zh-CN"/>
        </w:rPr>
        <w:t xml:space="preserve"> </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iCs/>
          <w:sz w:val="28"/>
          <w:szCs w:val="28"/>
          <w:lang w:val="en-US" w:eastAsia="zh-CN"/>
        </w:rPr>
        <w:t>Risk Management Rules</w:t>
      </w:r>
      <w:r>
        <w:rPr>
          <w:rFonts w:hint="default" w:ascii="Times New Roman" w:hAnsi="Times New Roman" w:cs="Times New Roman"/>
          <w:i w:val="0"/>
          <w:iCs w:val="0"/>
          <w:sz w:val="28"/>
          <w:szCs w:val="28"/>
          <w:lang w:val="en-US" w:eastAsia="zh-CN"/>
        </w:rPr>
        <w:t>”</w:t>
      </w:r>
      <w:r>
        <w:rPr>
          <w:rFonts w:hint="eastAsia" w:ascii="Times New Roman" w:hAnsi="Times New Roman" w:cs="Times New Roman"/>
          <w:i w:val="0"/>
          <w:iCs w:val="0"/>
          <w:sz w:val="28"/>
          <w:szCs w:val="28"/>
          <w:lang w:val="en-US" w:eastAsia="zh-CN"/>
        </w:rPr>
        <w:t>)</w:t>
      </w:r>
      <w:r>
        <w:rPr>
          <w:rFonts w:hint="default" w:ascii="Times New Roman" w:hAnsi="Times New Roman" w:cs="Times New Roman"/>
          <w:i/>
          <w:iCs/>
          <w:sz w:val="28"/>
          <w:szCs w:val="28"/>
          <w:lang w:val="en-US" w:eastAsia="zh-CN"/>
        </w:rPr>
        <w:t>,</w:t>
      </w:r>
      <w:r>
        <w:rPr>
          <w:rFonts w:hint="default" w:ascii="Times New Roman" w:hAnsi="Times New Roman" w:cs="Times New Roman"/>
          <w:i w:val="0"/>
          <w:iCs w:val="0"/>
          <w:sz w:val="28"/>
          <w:szCs w:val="28"/>
          <w:lang w:val="en-US" w:eastAsia="zh-CN"/>
        </w:rPr>
        <w:t xml:space="preserve"> and</w:t>
      </w:r>
      <w:r>
        <w:rPr>
          <w:rFonts w:hint="eastAsia" w:ascii="Times New Roman" w:hAnsi="Times New Roman" w:cs="Times New Roman"/>
          <w:i w:val="0"/>
          <w:iCs w:val="0"/>
          <w:sz w:val="28"/>
          <w:szCs w:val="28"/>
          <w:lang w:val="en-US" w:eastAsia="zh-CN"/>
        </w:rPr>
        <w:t xml:space="preserve"> the</w:t>
      </w:r>
      <w:r>
        <w:rPr>
          <w:rFonts w:hint="default" w:ascii="Times New Roman" w:hAnsi="Times New Roman" w:cs="Times New Roman"/>
          <w:i/>
          <w:iCs/>
          <w:sz w:val="28"/>
          <w:szCs w:val="28"/>
          <w:lang w:val="en-US" w:eastAsia="zh-CN"/>
        </w:rPr>
        <w:t xml:space="preserve"> Administration of Abnormal Trading Behaviors</w:t>
      </w:r>
      <w:r>
        <w:rPr>
          <w:rFonts w:hint="eastAsia" w:ascii="Times New Roman" w:hAnsi="Times New Roman" w:cs="Times New Roman"/>
          <w:i/>
          <w:iCs/>
          <w:sz w:val="28"/>
          <w:szCs w:val="28"/>
          <w:lang w:val="en-US" w:eastAsia="zh-CN"/>
        </w:rPr>
        <w:t xml:space="preserve"> Rules of the Shanghai Futures Exchange</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M</w:t>
      </w:r>
      <w:r>
        <w:rPr>
          <w:rFonts w:hint="default" w:ascii="Times New Roman" w:hAnsi="Times New Roman" w:cs="Times New Roman"/>
          <w:sz w:val="28"/>
          <w:szCs w:val="28"/>
          <w:lang w:val="en-US" w:eastAsia="zh-CN"/>
        </w:rPr>
        <w:t>ain revisions are as follows: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1. Adding </w:t>
      </w:r>
      <w:r>
        <w:rPr>
          <w:rFonts w:hint="eastAsia" w:ascii="Times New Roman" w:hAnsi="Times New Roman" w:cs="Times New Roman"/>
          <w:sz w:val="28"/>
          <w:szCs w:val="28"/>
          <w:lang w:val="en-US" w:eastAsia="zh-CN"/>
        </w:rPr>
        <w:t xml:space="preserve">the </w:t>
      </w:r>
      <w:r>
        <w:rPr>
          <w:rFonts w:hint="default" w:ascii="Times New Roman" w:hAnsi="Times New Roman" w:cs="Times New Roman"/>
          <w:sz w:val="28"/>
          <w:szCs w:val="28"/>
          <w:lang w:val="en-US" w:eastAsia="zh-CN"/>
        </w:rPr>
        <w:t xml:space="preserve">definitions of market order and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 and optimizing order sizes. S</w:t>
      </w:r>
      <w:r>
        <w:rPr>
          <w:rFonts w:hint="eastAsia" w:ascii="Times New Roman" w:hAnsi="Times New Roman" w:cs="Times New Roman"/>
          <w:sz w:val="28"/>
          <w:szCs w:val="28"/>
          <w:lang w:val="en-US" w:eastAsia="zh-CN"/>
        </w:rPr>
        <w:t>H</w:t>
      </w:r>
      <w:r>
        <w:rPr>
          <w:rFonts w:hint="default" w:ascii="Times New Roman" w:hAnsi="Times New Roman" w:cs="Times New Roman"/>
          <w:sz w:val="28"/>
          <w:szCs w:val="28"/>
          <w:lang w:val="en-US" w:eastAsia="zh-CN"/>
        </w:rPr>
        <w:t xml:space="preserve">FE intends to revise the </w:t>
      </w:r>
      <w:r>
        <w:rPr>
          <w:rFonts w:hint="default" w:ascii="Times New Roman" w:hAnsi="Times New Roman" w:cs="Times New Roman"/>
          <w:i/>
          <w:iCs/>
          <w:sz w:val="28"/>
          <w:szCs w:val="28"/>
          <w:lang w:val="en-US" w:eastAsia="zh-CN"/>
        </w:rPr>
        <w:t>Trading Rules</w:t>
      </w:r>
      <w:r>
        <w:rPr>
          <w:rFonts w:hint="eastAsia" w:ascii="Times New Roman" w:hAnsi="Times New Roman" w:cs="Times New Roman"/>
          <w:sz w:val="28"/>
          <w:szCs w:val="28"/>
          <w:lang w:val="en-US" w:eastAsia="zh-CN"/>
        </w:rPr>
        <w:t xml:space="preserve"> and the </w:t>
      </w:r>
      <w:r>
        <w:rPr>
          <w:rFonts w:hint="default" w:ascii="Times New Roman" w:hAnsi="Times New Roman" w:cs="Times New Roman"/>
          <w:i/>
          <w:iCs/>
          <w:sz w:val="28"/>
          <w:szCs w:val="28"/>
          <w:lang w:val="en-US" w:eastAsia="zh-CN"/>
        </w:rPr>
        <w:t>Options Trading Rules</w:t>
      </w:r>
      <w:r>
        <w:rPr>
          <w:rFonts w:hint="eastAsia" w:ascii="Times New Roman" w:hAnsi="Times New Roman" w:cs="Times New Roman"/>
          <w:i/>
          <w:iCs/>
          <w:sz w:val="28"/>
          <w:szCs w:val="28"/>
          <w:lang w:val="en-US" w:eastAsia="zh-CN"/>
        </w:rPr>
        <w:t xml:space="preserve"> </w:t>
      </w:r>
      <w:r>
        <w:rPr>
          <w:rFonts w:hint="eastAsia" w:ascii="Times New Roman" w:hAnsi="Times New Roman" w:cs="Times New Roman"/>
          <w:i w:val="0"/>
          <w:iCs w:val="0"/>
          <w:sz w:val="28"/>
          <w:szCs w:val="28"/>
          <w:lang w:val="en-US" w:eastAsia="zh-CN"/>
        </w:rPr>
        <w:t>to</w:t>
      </w:r>
      <w:r>
        <w:rPr>
          <w:rFonts w:hint="default" w:ascii="Times New Roman" w:hAnsi="Times New Roman" w:cs="Times New Roman"/>
          <w:sz w:val="28"/>
          <w:szCs w:val="28"/>
          <w:lang w:val="en-US" w:eastAsia="zh-CN"/>
        </w:rPr>
        <w:t xml:space="preserve"> add market order and</w:t>
      </w:r>
      <w:r>
        <w:rPr>
          <w:rFonts w:hint="eastAsia" w:ascii="Times New Roman" w:hAnsi="Times New Roman" w:cs="Times New Roman"/>
          <w:sz w:val="28"/>
          <w:szCs w:val="28"/>
          <w:lang w:val="en-US" w:eastAsia="zh-CN"/>
        </w:rPr>
        <w:t xml:space="preserve"> spread</w:t>
      </w:r>
      <w:r>
        <w:rPr>
          <w:rFonts w:hint="default" w:ascii="Times New Roman" w:hAnsi="Times New Roman" w:cs="Times New Roman"/>
          <w:sz w:val="28"/>
          <w:szCs w:val="28"/>
          <w:lang w:val="en-US" w:eastAsia="zh-CN"/>
        </w:rPr>
        <w:t xml:space="preserve"> order</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for futures trading, and market order for options trading. </w:t>
      </w:r>
      <w:r>
        <w:rPr>
          <w:rFonts w:hint="eastAsia" w:ascii="Times New Roman" w:hAnsi="Times New Roman" w:cs="Times New Roman"/>
          <w:sz w:val="28"/>
          <w:szCs w:val="28"/>
          <w:lang w:val="en-US" w:eastAsia="zh-CN"/>
        </w:rPr>
        <w:t>C</w:t>
      </w:r>
      <w:r>
        <w:rPr>
          <w:rFonts w:hint="default" w:ascii="Times New Roman" w:hAnsi="Times New Roman" w:cs="Times New Roman"/>
          <w:sz w:val="28"/>
          <w:szCs w:val="28"/>
          <w:lang w:val="en-US" w:eastAsia="zh-CN"/>
        </w:rPr>
        <w:t>onsider</w:t>
      </w:r>
      <w:r>
        <w:rPr>
          <w:rFonts w:hint="eastAsia" w:ascii="Times New Roman" w:hAnsi="Times New Roman" w:cs="Times New Roman"/>
          <w:sz w:val="28"/>
          <w:szCs w:val="28"/>
          <w:lang w:val="en-US" w:eastAsia="zh-CN"/>
        </w:rPr>
        <w:t>ing</w:t>
      </w:r>
      <w:r>
        <w:rPr>
          <w:rFonts w:hint="default" w:ascii="Times New Roman" w:hAnsi="Times New Roman" w:cs="Times New Roman"/>
          <w:sz w:val="28"/>
          <w:szCs w:val="28"/>
          <w:lang w:val="en-US" w:eastAsia="zh-CN"/>
        </w:rPr>
        <w:t xml:space="preserve"> the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differen</w:t>
      </w:r>
      <w:r>
        <w:rPr>
          <w:rFonts w:hint="eastAsia" w:ascii="Times New Roman" w:hAnsi="Times New Roman" w:cs="Times New Roman"/>
          <w:sz w:val="28"/>
          <w:szCs w:val="28"/>
          <w:lang w:val="en-US" w:eastAsia="zh-CN"/>
        </w:rPr>
        <w:t>ces in the</w:t>
      </w:r>
      <w:r>
        <w:rPr>
          <w:rFonts w:hint="default" w:ascii="Times New Roman" w:hAnsi="Times New Roman" w:cs="Times New Roman"/>
          <w:sz w:val="28"/>
          <w:szCs w:val="28"/>
          <w:lang w:val="en-US" w:eastAsia="zh-CN"/>
        </w:rPr>
        <w:t xml:space="preserve"> scenarios </w:t>
      </w:r>
      <w:r>
        <w:rPr>
          <w:rFonts w:hint="eastAsia" w:ascii="Times New Roman" w:hAnsi="Times New Roman" w:cs="Times New Roman"/>
          <w:sz w:val="28"/>
          <w:szCs w:val="28"/>
          <w:lang w:val="en-US" w:eastAsia="zh-CN"/>
        </w:rPr>
        <w:t>where</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different </w:t>
      </w:r>
      <w:r>
        <w:rPr>
          <w:rFonts w:hint="default" w:ascii="Times New Roman" w:hAnsi="Times New Roman" w:cs="Times New Roman"/>
          <w:sz w:val="28"/>
          <w:szCs w:val="28"/>
          <w:lang w:val="en-US" w:eastAsia="zh-CN"/>
        </w:rPr>
        <w:t>order types</w:t>
      </w:r>
      <w:r>
        <w:rPr>
          <w:rFonts w:hint="eastAsia" w:ascii="Times New Roman" w:hAnsi="Times New Roman" w:cs="Times New Roman"/>
          <w:sz w:val="28"/>
          <w:szCs w:val="28"/>
          <w:lang w:val="en-US" w:eastAsia="zh-CN"/>
        </w:rPr>
        <w:t xml:space="preserve"> are applied</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 SHFE</w:t>
      </w:r>
      <w:r>
        <w:rPr>
          <w:rFonts w:hint="default" w:ascii="Times New Roman" w:hAnsi="Times New Roman" w:cs="Times New Roman"/>
          <w:sz w:val="28"/>
          <w:szCs w:val="28"/>
          <w:lang w:val="en-US" w:eastAsia="zh-CN"/>
        </w:rPr>
        <w:t xml:space="preserve"> propose</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lang w:val="en-US" w:eastAsia="zh-CN"/>
        </w:rPr>
        <w:t xml:space="preserve"> to </w:t>
      </w:r>
      <w:r>
        <w:rPr>
          <w:rFonts w:hint="eastAsia" w:ascii="Times New Roman" w:hAnsi="Times New Roman" w:cs="Times New Roman"/>
          <w:sz w:val="28"/>
          <w:szCs w:val="28"/>
          <w:lang w:val="en-US" w:eastAsia="zh-CN"/>
        </w:rPr>
        <w:t>delete the provision of</w:t>
      </w:r>
      <w:r>
        <w:rPr>
          <w:rFonts w:hint="default" w:ascii="Times New Roman" w:hAnsi="Times New Roman" w:cs="Times New Roman"/>
          <w:sz w:val="28"/>
          <w:szCs w:val="28"/>
          <w:lang w:val="en-US" w:eastAsia="zh-CN"/>
        </w:rPr>
        <w:t xml:space="preserve"> “A maximum of five hundred (500) lots may be executed in one limit order”</w:t>
      </w:r>
      <w:r>
        <w:rPr>
          <w:rFonts w:hint="eastAsia" w:ascii="Times New Roman" w:hAnsi="Times New Roman" w:cs="Times New Roman"/>
          <w:sz w:val="28"/>
          <w:szCs w:val="28"/>
          <w:lang w:val="en-US" w:eastAsia="zh-CN"/>
        </w:rPr>
        <w:t xml:space="preserve"> in </w:t>
      </w:r>
      <w:r>
        <w:rPr>
          <w:rFonts w:hint="default" w:ascii="Times New Roman" w:hAnsi="Times New Roman" w:cs="Times New Roman"/>
          <w:sz w:val="28"/>
          <w:szCs w:val="28"/>
          <w:lang w:val="en-US" w:eastAsia="zh-CN"/>
        </w:rPr>
        <w:t xml:space="preserve">Article 32 of the </w:t>
      </w:r>
      <w:r>
        <w:rPr>
          <w:rFonts w:hint="default" w:ascii="Times New Roman" w:hAnsi="Times New Roman" w:cs="Times New Roman"/>
          <w:i/>
          <w:iCs/>
          <w:sz w:val="28"/>
          <w:szCs w:val="28"/>
          <w:lang w:val="en-US" w:eastAsia="zh-CN"/>
        </w:rPr>
        <w:t xml:space="preserve">Trading </w:t>
      </w:r>
      <w:r>
        <w:rPr>
          <w:rFonts w:hint="eastAsia" w:ascii="Times New Roman" w:hAnsi="Times New Roman" w:cs="Times New Roman"/>
          <w:i/>
          <w:iCs/>
          <w:sz w:val="28"/>
          <w:szCs w:val="28"/>
          <w:lang w:val="en-US" w:eastAsia="zh-CN"/>
        </w:rPr>
        <w:t>Rules</w:t>
      </w:r>
      <w:r>
        <w:rPr>
          <w:rFonts w:hint="default" w:ascii="Times New Roman" w:hAnsi="Times New Roman" w:cs="Times New Roman"/>
          <w:sz w:val="28"/>
          <w:szCs w:val="28"/>
          <w:lang w:val="en-US" w:eastAsia="zh-CN"/>
        </w:rPr>
        <w:t>, and authorize S</w:t>
      </w:r>
      <w:r>
        <w:rPr>
          <w:rFonts w:hint="eastAsia" w:ascii="Times New Roman" w:hAnsi="Times New Roman" w:cs="Times New Roman"/>
          <w:sz w:val="28"/>
          <w:szCs w:val="28"/>
          <w:lang w:val="en-US" w:eastAsia="zh-CN"/>
        </w:rPr>
        <w:t>H</w:t>
      </w:r>
      <w:r>
        <w:rPr>
          <w:rFonts w:hint="default" w:ascii="Times New Roman" w:hAnsi="Times New Roman" w:cs="Times New Roman"/>
          <w:sz w:val="28"/>
          <w:szCs w:val="28"/>
          <w:lang w:val="en-US" w:eastAsia="zh-CN"/>
        </w:rPr>
        <w:t xml:space="preserve">FE to specify the minimum and maximum order sizes based on </w:t>
      </w:r>
      <w:r>
        <w:rPr>
          <w:rFonts w:hint="eastAsia" w:ascii="Times New Roman" w:hAnsi="Times New Roman" w:cs="Times New Roman"/>
          <w:sz w:val="28"/>
          <w:szCs w:val="28"/>
          <w:lang w:val="en-US" w:eastAsia="zh-CN"/>
        </w:rPr>
        <w:t>actual market</w:t>
      </w:r>
      <w:r>
        <w:rPr>
          <w:rFonts w:hint="default" w:ascii="Times New Roman" w:hAnsi="Times New Roman" w:cs="Times New Roman"/>
          <w:sz w:val="28"/>
          <w:szCs w:val="28"/>
          <w:lang w:val="en-US" w:eastAsia="zh-CN"/>
        </w:rPr>
        <w:t xml:space="preserve"> conditions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by notices, guidelines and other documents.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w:t>
      </w:r>
      <w:r>
        <w:rPr>
          <w:rFonts w:hint="eastAsia" w:ascii="Times New Roman" w:hAnsi="Times New Roman" w:cs="Times New Roman"/>
          <w:sz w:val="28"/>
          <w:szCs w:val="28"/>
          <w:lang w:val="en-US" w:eastAsia="zh-CN"/>
        </w:rPr>
        <w:t>Specifying that s</w:t>
      </w:r>
      <w:r>
        <w:rPr>
          <w:rFonts w:hint="default" w:ascii="Times New Roman" w:hAnsi="Times New Roman" w:cs="Times New Roman"/>
          <w:sz w:val="28"/>
          <w:szCs w:val="28"/>
          <w:lang w:val="en-US" w:eastAsia="zh-CN"/>
        </w:rPr>
        <w:t>elf-trad</w:t>
      </w:r>
      <w:r>
        <w:rPr>
          <w:rFonts w:hint="eastAsia" w:ascii="Times New Roman" w:hAnsi="Times New Roman" w:cs="Times New Roman"/>
          <w:sz w:val="28"/>
          <w:szCs w:val="28"/>
          <w:lang w:val="en-US" w:eastAsia="zh-CN"/>
        </w:rPr>
        <w:t>es</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result</w:t>
      </w:r>
      <w:r>
        <w:rPr>
          <w:rFonts w:hint="default" w:ascii="Times New Roman" w:hAnsi="Times New Roman" w:cs="Times New Roman"/>
          <w:sz w:val="28"/>
          <w:szCs w:val="28"/>
          <w:lang w:val="en-US" w:eastAsia="zh-CN"/>
        </w:rPr>
        <w:t xml:space="preserve">ing from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w:t>
      </w:r>
      <w:r>
        <w:rPr>
          <w:rFonts w:hint="eastAsia" w:ascii="Times New Roman" w:hAnsi="Times New Roman" w:cs="Times New Roman"/>
          <w:sz w:val="28"/>
          <w:szCs w:val="28"/>
          <w:lang w:val="en-US" w:eastAsia="zh-CN"/>
        </w:rPr>
        <w:t>will</w:t>
      </w:r>
      <w:r>
        <w:rPr>
          <w:rFonts w:hint="default" w:ascii="Times New Roman" w:hAnsi="Times New Roman" w:cs="Times New Roman"/>
          <w:sz w:val="28"/>
          <w:szCs w:val="28"/>
          <w:lang w:val="en-US" w:eastAsia="zh-CN"/>
        </w:rPr>
        <w:t xml:space="preserve"> not be </w:t>
      </w:r>
      <w:r>
        <w:rPr>
          <w:rFonts w:hint="eastAsia" w:ascii="Times New Roman" w:hAnsi="Times New Roman" w:cs="Times New Roman"/>
          <w:sz w:val="28"/>
          <w:szCs w:val="28"/>
          <w:lang w:val="en-US" w:eastAsia="zh-CN"/>
        </w:rPr>
        <w:t>deemed</w:t>
      </w:r>
      <w:r>
        <w:rPr>
          <w:rFonts w:hint="default" w:ascii="Times New Roman" w:hAnsi="Times New Roman" w:cs="Times New Roman"/>
          <w:sz w:val="28"/>
          <w:szCs w:val="28"/>
          <w:lang w:val="en-US" w:eastAsia="zh-CN"/>
        </w:rPr>
        <w:t xml:space="preserve"> as abnormal trading</w:t>
      </w:r>
      <w:r>
        <w:rPr>
          <w:rFonts w:hint="eastAsia" w:ascii="Times New Roman" w:hAnsi="Times New Roman" w:cs="Times New Roman"/>
          <w:sz w:val="28"/>
          <w:szCs w:val="28"/>
          <w:lang w:val="en-US" w:eastAsia="zh-CN"/>
        </w:rPr>
        <w:t xml:space="preserve"> behaviors</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w:t>
      </w:r>
      <w:r>
        <w:rPr>
          <w:rFonts w:hint="eastAsia" w:ascii="Times New Roman" w:hAnsi="Times New Roman" w:cs="Times New Roman"/>
          <w:sz w:val="28"/>
          <w:szCs w:val="28"/>
          <w:lang w:val="en-US" w:eastAsia="zh-CN"/>
        </w:rPr>
        <w:t>are subject to</w:t>
      </w:r>
      <w:r>
        <w:rPr>
          <w:rFonts w:hint="default" w:ascii="Times New Roman" w:hAnsi="Times New Roman" w:cs="Times New Roman"/>
          <w:sz w:val="28"/>
          <w:szCs w:val="28"/>
          <w:lang w:val="en-US" w:eastAsia="zh-CN"/>
        </w:rPr>
        <w:t xml:space="preserve"> special mechanisms</w:t>
      </w:r>
      <w:r>
        <w:rPr>
          <w:rFonts w:hint="eastAsia" w:ascii="Times New Roman" w:hAnsi="Times New Roman" w:cs="Times New Roman"/>
          <w:sz w:val="28"/>
          <w:szCs w:val="28"/>
          <w:lang w:val="en-US" w:eastAsia="zh-CN"/>
        </w:rPr>
        <w:t xml:space="preserve"> such as implied-in and implied-out executions</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When placing spread orders, i</w:t>
      </w:r>
      <w:r>
        <w:rPr>
          <w:rFonts w:hint="default" w:ascii="Times New Roman" w:hAnsi="Times New Roman" w:cs="Times New Roman"/>
          <w:sz w:val="28"/>
          <w:szCs w:val="28"/>
          <w:lang w:val="en-US" w:eastAsia="zh-CN"/>
        </w:rPr>
        <w:t>t</w:t>
      </w:r>
      <w:r>
        <w:rPr>
          <w:rFonts w:hint="eastAsia" w:ascii="Times New Roman" w:hAnsi="Times New Roman" w:cs="Times New Roman"/>
          <w:sz w:val="28"/>
          <w:szCs w:val="28"/>
          <w:lang w:val="en-US" w:eastAsia="zh-CN"/>
        </w:rPr>
        <w:t xml:space="preserve"> is</w:t>
      </w:r>
      <w:r>
        <w:rPr>
          <w:rFonts w:hint="default" w:ascii="Times New Roman" w:hAnsi="Times New Roman" w:cs="Times New Roman"/>
          <w:sz w:val="28"/>
          <w:szCs w:val="28"/>
          <w:lang w:val="en-US" w:eastAsia="zh-CN"/>
        </w:rPr>
        <w:t xml:space="preserve"> difficult for clients to </w:t>
      </w:r>
      <w:r>
        <w:rPr>
          <w:rFonts w:hint="eastAsia" w:ascii="Times New Roman" w:hAnsi="Times New Roman" w:cs="Times New Roman"/>
          <w:sz w:val="28"/>
          <w:szCs w:val="28"/>
          <w:lang w:val="en-US" w:eastAsia="zh-CN"/>
        </w:rPr>
        <w:t>anticipate</w:t>
      </w:r>
      <w:r>
        <w:rPr>
          <w:rFonts w:hint="default" w:ascii="Times New Roman" w:hAnsi="Times New Roman" w:cs="Times New Roman"/>
          <w:sz w:val="28"/>
          <w:szCs w:val="28"/>
          <w:lang w:val="en-US" w:eastAsia="zh-CN"/>
        </w:rPr>
        <w:t xml:space="preserve"> whether their orders will be </w:t>
      </w:r>
      <w:r>
        <w:rPr>
          <w:rFonts w:hint="eastAsia" w:ascii="Times New Roman" w:hAnsi="Times New Roman" w:cs="Times New Roman"/>
          <w:sz w:val="28"/>
          <w:szCs w:val="28"/>
          <w:lang w:val="en-US" w:eastAsia="zh-CN"/>
        </w:rPr>
        <w:t xml:space="preserve">executed through </w:t>
      </w:r>
      <w:r>
        <w:rPr>
          <w:rFonts w:hint="default" w:ascii="Times New Roman" w:hAnsi="Times New Roman" w:cs="Times New Roman"/>
          <w:sz w:val="28"/>
          <w:szCs w:val="28"/>
          <w:lang w:val="en-US" w:eastAsia="zh-CN"/>
        </w:rPr>
        <w:t>direc</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 xml:space="preserve"> match</w:t>
      </w:r>
      <w:r>
        <w:rPr>
          <w:rFonts w:hint="eastAsia" w:ascii="Times New Roman" w:hAnsi="Times New Roman" w:cs="Times New Roman"/>
          <w:sz w:val="28"/>
          <w:szCs w:val="28"/>
          <w:lang w:val="en-US" w:eastAsia="zh-CN"/>
        </w:rPr>
        <w:t>ing</w:t>
      </w:r>
      <w:r>
        <w:rPr>
          <w:rFonts w:hint="default" w:ascii="Times New Roman" w:hAnsi="Times New Roman" w:cs="Times New Roman"/>
          <w:sz w:val="28"/>
          <w:szCs w:val="28"/>
          <w:lang w:val="en-US" w:eastAsia="zh-CN"/>
        </w:rPr>
        <w:t xml:space="preserve"> or </w:t>
      </w:r>
      <w:r>
        <w:rPr>
          <w:rFonts w:hint="eastAsia" w:ascii="Times New Roman" w:hAnsi="Times New Roman" w:cs="Times New Roman"/>
          <w:sz w:val="28"/>
          <w:szCs w:val="28"/>
          <w:lang w:val="en-US" w:eastAsia="zh-CN"/>
        </w:rPr>
        <w:t>via</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implied trading</w:t>
      </w:r>
      <w:r>
        <w:rPr>
          <w:rFonts w:hint="default" w:ascii="Times New Roman" w:hAnsi="Times New Roman" w:cs="Times New Roman"/>
          <w:sz w:val="28"/>
          <w:szCs w:val="28"/>
          <w:lang w:val="en-US" w:eastAsia="zh-CN"/>
        </w:rPr>
        <w:t>, and to avoid self-trad</w:t>
      </w:r>
      <w:r>
        <w:rPr>
          <w:rFonts w:hint="eastAsia" w:ascii="Times New Roman" w:hAnsi="Times New Roman" w:cs="Times New Roman"/>
          <w:sz w:val="28"/>
          <w:szCs w:val="28"/>
          <w:lang w:val="en-US" w:eastAsia="zh-CN"/>
        </w:rPr>
        <w:t>es</w:t>
      </w:r>
      <w:r>
        <w:rPr>
          <w:rFonts w:hint="default" w:ascii="Times New Roman" w:hAnsi="Times New Roman" w:cs="Times New Roman"/>
          <w:sz w:val="28"/>
          <w:szCs w:val="28"/>
          <w:lang w:val="en-US" w:eastAsia="zh-CN"/>
        </w:rPr>
        <w:t xml:space="preserve"> through their own </w:t>
      </w:r>
      <w:r>
        <w:rPr>
          <w:rFonts w:hint="eastAsia" w:ascii="Times New Roman" w:hAnsi="Times New Roman" w:cs="Times New Roman"/>
          <w:sz w:val="28"/>
          <w:szCs w:val="28"/>
          <w:lang w:val="en-US" w:eastAsia="zh-CN"/>
        </w:rPr>
        <w:t>action</w:t>
      </w:r>
      <w:r>
        <w:rPr>
          <w:rFonts w:hint="default" w:ascii="Times New Roman" w:hAnsi="Times New Roman" w:cs="Times New Roman"/>
          <w:sz w:val="28"/>
          <w:szCs w:val="28"/>
          <w:lang w:val="en-US" w:eastAsia="zh-CN"/>
        </w:rPr>
        <w:t xml:space="preserve">s. </w:t>
      </w:r>
      <w:r>
        <w:rPr>
          <w:rFonts w:hint="eastAsia" w:ascii="Times New Roman" w:hAnsi="Times New Roman" w:cs="Times New Roman"/>
          <w:sz w:val="28"/>
          <w:szCs w:val="28"/>
          <w:lang w:val="en-US" w:eastAsia="zh-CN"/>
        </w:rPr>
        <w:t>Moreover, certain self-trades resulting from spread orders may not constitute intentional acts on the part of the client. Thus,</w:t>
      </w:r>
      <w:r>
        <w:rPr>
          <w:rFonts w:hint="default" w:ascii="Times New Roman" w:hAnsi="Times New Roman" w:cs="Times New Roman"/>
          <w:sz w:val="28"/>
          <w:szCs w:val="28"/>
          <w:lang w:val="en-US" w:eastAsia="zh-CN"/>
        </w:rPr>
        <w:t xml:space="preserve"> S</w:t>
      </w:r>
      <w:r>
        <w:rPr>
          <w:rFonts w:hint="eastAsia" w:ascii="Times New Roman" w:hAnsi="Times New Roman" w:cs="Times New Roman"/>
          <w:sz w:val="28"/>
          <w:szCs w:val="28"/>
          <w:lang w:val="en-US" w:eastAsia="zh-CN"/>
        </w:rPr>
        <w:t>H</w:t>
      </w:r>
      <w:r>
        <w:rPr>
          <w:rFonts w:hint="default" w:ascii="Times New Roman" w:hAnsi="Times New Roman" w:cs="Times New Roman"/>
          <w:sz w:val="28"/>
          <w:szCs w:val="28"/>
          <w:lang w:val="en-US" w:eastAsia="zh-CN"/>
        </w:rPr>
        <w:t xml:space="preserve">FE </w:t>
      </w:r>
      <w:r>
        <w:rPr>
          <w:rFonts w:hint="eastAsia" w:ascii="Times New Roman" w:hAnsi="Times New Roman" w:cs="Times New Roman"/>
          <w:sz w:val="28"/>
          <w:szCs w:val="28"/>
          <w:lang w:val="en-US" w:eastAsia="zh-CN"/>
        </w:rPr>
        <w:t>proposes</w:t>
      </w:r>
      <w:r>
        <w:rPr>
          <w:rFonts w:hint="default" w:ascii="Times New Roman" w:hAnsi="Times New Roman" w:cs="Times New Roman"/>
          <w:sz w:val="28"/>
          <w:szCs w:val="28"/>
          <w:lang w:val="en-US" w:eastAsia="zh-CN"/>
        </w:rPr>
        <w:t xml:space="preserve"> to revise the </w:t>
      </w:r>
      <w:r>
        <w:rPr>
          <w:rFonts w:hint="eastAsia" w:ascii="Times New Roman" w:hAnsi="Times New Roman" w:cs="Times New Roman"/>
          <w:i/>
          <w:iCs/>
          <w:sz w:val="28"/>
          <w:szCs w:val="28"/>
          <w:lang w:val="en-US" w:eastAsia="zh-CN"/>
        </w:rPr>
        <w:t xml:space="preserve">Trading Rules </w:t>
      </w:r>
      <w:r>
        <w:rPr>
          <w:rFonts w:hint="eastAsia" w:ascii="Times New Roman" w:hAnsi="Times New Roman" w:cs="Times New Roman"/>
          <w:i w:val="0"/>
          <w:iCs w:val="0"/>
          <w:sz w:val="28"/>
          <w:szCs w:val="28"/>
          <w:lang w:val="en-US" w:eastAsia="zh-CN"/>
        </w:rPr>
        <w:t>to</w:t>
      </w:r>
      <w:r>
        <w:rPr>
          <w:rFonts w:hint="default" w:ascii="Times New Roman" w:hAnsi="Times New Roman" w:cs="Times New Roman"/>
          <w:sz w:val="28"/>
          <w:szCs w:val="28"/>
          <w:lang w:val="en-US" w:eastAsia="zh-CN"/>
        </w:rPr>
        <w:t xml:space="preserve"> specify that self-trad</w:t>
      </w:r>
      <w:r>
        <w:rPr>
          <w:rFonts w:hint="eastAsia" w:ascii="Times New Roman" w:hAnsi="Times New Roman" w:cs="Times New Roman"/>
          <w:sz w:val="28"/>
          <w:szCs w:val="28"/>
          <w:lang w:val="en-US" w:eastAsia="zh-CN"/>
        </w:rPr>
        <w:t>es</w:t>
      </w:r>
      <w:r>
        <w:rPr>
          <w:rFonts w:hint="default" w:ascii="Times New Roman" w:hAnsi="Times New Roman" w:cs="Times New Roman"/>
          <w:sz w:val="28"/>
          <w:szCs w:val="28"/>
          <w:lang w:val="en-US" w:eastAsia="zh-CN"/>
        </w:rPr>
        <w:t xml:space="preserve"> resulting from </w:t>
      </w:r>
      <w:r>
        <w:rPr>
          <w:rFonts w:hint="eastAsia" w:ascii="Times New Roman" w:hAnsi="Times New Roman" w:cs="Times New Roman"/>
          <w:sz w:val="28"/>
          <w:szCs w:val="28"/>
          <w:lang w:val="en-US" w:eastAsia="zh-CN"/>
        </w:rPr>
        <w:t>spread</w:t>
      </w:r>
      <w:r>
        <w:rPr>
          <w:rFonts w:hint="default" w:ascii="Times New Roman" w:hAnsi="Times New Roman" w:cs="Times New Roman"/>
          <w:sz w:val="28"/>
          <w:szCs w:val="28"/>
          <w:lang w:val="en-US" w:eastAsia="zh-CN"/>
        </w:rPr>
        <w:t xml:space="preserve"> orders </w:t>
      </w:r>
      <w:r>
        <w:rPr>
          <w:rFonts w:hint="eastAsia" w:ascii="Times New Roman" w:hAnsi="Times New Roman" w:cs="Times New Roman"/>
          <w:sz w:val="28"/>
          <w:szCs w:val="28"/>
          <w:lang w:val="en-US" w:eastAsia="zh-CN"/>
        </w:rPr>
        <w:t>will</w:t>
      </w:r>
      <w:r>
        <w:rPr>
          <w:rFonts w:hint="default" w:ascii="Times New Roman" w:hAnsi="Times New Roman" w:cs="Times New Roman"/>
          <w:sz w:val="28"/>
          <w:szCs w:val="28"/>
          <w:lang w:val="en-US" w:eastAsia="zh-CN"/>
        </w:rPr>
        <w:t xml:space="preserve"> not be de</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lang w:val="en-US" w:eastAsia="zh-CN"/>
        </w:rPr>
        <w:t>med as abnormal trading</w:t>
      </w:r>
      <w:r>
        <w:rPr>
          <w:rFonts w:hint="eastAsia" w:ascii="Times New Roman" w:hAnsi="Times New Roman" w:cs="Times New Roman"/>
          <w:sz w:val="28"/>
          <w:szCs w:val="28"/>
          <w:lang w:val="en-US" w:eastAsia="zh-CN"/>
        </w:rPr>
        <w:t xml:space="preserve"> behaviors</w:t>
      </w:r>
      <w:r>
        <w:rPr>
          <w:rFonts w:hint="default" w:ascii="Times New Roman" w:hAnsi="Times New Roman" w:cs="Times New Roman"/>
          <w:sz w:val="28"/>
          <w:szCs w:val="28"/>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 Improving the definition of limit-locked market and applicable rules. Under the current rules, the determination of limit-locked market requires that the following two conditions be met simultaneously: (1) there are only bid (ask) orders at the limit price without any ask (bid) orders at such price, or any asks (bids) are instantly filled while the limit price still exists, within the last 5 minutes; (2) the last price equals the upper (lower) limit price within the last 5 minutes. To simplify the rules concerning limit-locked market and make it easier for market participants to understand, SHFE proposes to delete the second condition from the rules. Meanwhile, to ensure that the rules concerning limit-locked market are applied more accurately, SHFE proposes to add “from the date when a futures contract is first traded” in Article 13 of the Risk Management Rules as a precondition, to exclude the application of the rules to the contracts that have not been traded since listing.</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E5EBD"/>
    <w:multiLevelType w:val="singleLevel"/>
    <w:tmpl w:val="97FE5EB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D60B"/>
    <w:rsid w:val="FFDFD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2026-03-02T10:47:00Z</dcterms:created>
  <dc:creator>ji.shuoren</dc:creator>
  <cp:lastModifiedBy>ji.shuoren</cp:lastModifiedBy>
  <dcterms:modified xsi:type="dcterms:W3CDTF">2026-03-02T10:48:02Z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921C19883FDC31AB3DFAA469B11D94F5</vt:lpwstr>
  </property>
</Properties>
</file>