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7F85B" w14:textId="0FFB05AF" w:rsidR="00063798" w:rsidRPr="00063798" w:rsidRDefault="00063798" w:rsidP="00063798">
      <w:pPr>
        <w:tabs>
          <w:tab w:val="left" w:pos="1890"/>
        </w:tabs>
        <w:kinsoku w:val="0"/>
        <w:overflowPunct w:val="0"/>
        <w:autoSpaceDE w:val="0"/>
        <w:autoSpaceDN w:val="0"/>
        <w:adjustRightInd w:val="0"/>
        <w:snapToGrid w:val="0"/>
        <w:spacing w:afterLines="100" w:after="312" w:line="259" w:lineRule="auto"/>
        <w:jc w:val="left"/>
        <w:outlineLvl w:val="0"/>
        <w:rPr>
          <w:rFonts w:ascii="Times New Roman" w:hAnsi="Times New Roman"/>
          <w:b/>
          <w:bCs/>
          <w:snapToGrid w:val="0"/>
          <w:kern w:val="22"/>
          <w:sz w:val="22"/>
        </w:rPr>
      </w:pPr>
      <w:r w:rsidRPr="00063798">
        <w:rPr>
          <w:rFonts w:ascii="Times New Roman" w:hAnsi="Times New Roman"/>
          <w:b/>
          <w:bCs/>
          <w:snapToGrid w:val="0"/>
          <w:kern w:val="22"/>
          <w:sz w:val="22"/>
        </w:rPr>
        <w:t xml:space="preserve">Appendix </w:t>
      </w:r>
      <w:r>
        <w:rPr>
          <w:rFonts w:ascii="Times New Roman" w:eastAsiaTheme="minorEastAsia" w:hAnsi="Times New Roman" w:cstheme="minorBidi"/>
          <w:b/>
          <w:bCs/>
          <w:snapToGrid w:val="0"/>
          <w:kern w:val="22"/>
          <w:sz w:val="22"/>
        </w:rPr>
        <w:t>10</w:t>
      </w:r>
      <w:r w:rsidRPr="00063798">
        <w:rPr>
          <w:rFonts w:ascii="Times New Roman" w:hAnsi="Times New Roman"/>
          <w:b/>
          <w:bCs/>
          <w:snapToGrid w:val="0"/>
          <w:kern w:val="22"/>
          <w:sz w:val="22"/>
        </w:rPr>
        <w:t>:</w:t>
      </w:r>
    </w:p>
    <w:p w14:paraId="4BF5EC0C" w14:textId="77777777" w:rsidR="00063798" w:rsidRDefault="00EF6622" w:rsidP="00063798">
      <w:pPr>
        <w:pStyle w:val="1"/>
        <w:rPr>
          <w:sz w:val="22"/>
          <w:szCs w:val="22"/>
        </w:rPr>
      </w:pPr>
      <w:r w:rsidRPr="00757D04">
        <w:rPr>
          <w:sz w:val="22"/>
          <w:szCs w:val="22"/>
        </w:rPr>
        <w:t>INFORMATION MANAGEMENT RULES OF THE SHANGHAI FUTURES EXCHANGE</w:t>
      </w:r>
    </w:p>
    <w:p w14:paraId="37DDD450" w14:textId="665C8DAB" w:rsidR="00EF6622" w:rsidRPr="00063798" w:rsidRDefault="00063798" w:rsidP="00063798">
      <w:pPr>
        <w:pStyle w:val="1"/>
        <w:rPr>
          <w:sz w:val="22"/>
          <w:szCs w:val="22"/>
        </w:rPr>
      </w:pPr>
      <w:r w:rsidRPr="006040AF">
        <w:rPr>
          <w:sz w:val="22"/>
          <w:szCs w:val="22"/>
        </w:rPr>
        <w:t>(revised)</w:t>
      </w:r>
    </w:p>
    <w:p w14:paraId="7769FD19" w14:textId="4CC035E8" w:rsidR="00EF6622" w:rsidRPr="00757D04" w:rsidRDefault="00F80702" w:rsidP="00A024B1">
      <w:pPr>
        <w:pStyle w:val="2"/>
        <w:rPr>
          <w:sz w:val="22"/>
          <w:szCs w:val="22"/>
        </w:rPr>
      </w:pPr>
      <w:r w:rsidRPr="00757D04">
        <w:rPr>
          <w:sz w:val="22"/>
          <w:szCs w:val="22"/>
        </w:rPr>
        <w:t>CHAPTER 1</w:t>
      </w:r>
      <w:r w:rsidRPr="00757D04">
        <w:rPr>
          <w:sz w:val="22"/>
          <w:szCs w:val="22"/>
        </w:rPr>
        <w:tab/>
        <w:t>GENERAL PROVISIONS</w:t>
      </w:r>
    </w:p>
    <w:p w14:paraId="381F8CB6" w14:textId="52D3F912" w:rsidR="00EF6622" w:rsidRPr="00757D04" w:rsidRDefault="00EF6622" w:rsidP="002148D3">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1</w:t>
      </w:r>
      <w:r w:rsidRPr="00757D04">
        <w:rPr>
          <w:rFonts w:ascii="Times New Roman" w:hAnsi="Times New Roman"/>
          <w:sz w:val="22"/>
        </w:rPr>
        <w:tab/>
      </w:r>
      <w:r w:rsidR="002148D3" w:rsidRPr="00757D04">
        <w:rPr>
          <w:rFonts w:ascii="Times New Roman" w:hAnsi="Times New Roman" w:hint="eastAsia"/>
          <w:sz w:val="22"/>
        </w:rPr>
        <w:t xml:space="preserve">   </w:t>
      </w:r>
      <w:r w:rsidRPr="00757D04">
        <w:rPr>
          <w:rFonts w:ascii="Times New Roman" w:hAnsi="Times New Roman"/>
          <w:sz w:val="22"/>
        </w:rPr>
        <w:t xml:space="preserve">These </w:t>
      </w:r>
      <w:r w:rsidRPr="00757D04">
        <w:rPr>
          <w:rFonts w:ascii="Times New Roman" w:hAnsi="Times New Roman"/>
          <w:i/>
          <w:sz w:val="22"/>
        </w:rPr>
        <w:t xml:space="preserve">Information Management Rules </w:t>
      </w:r>
      <w:r w:rsidRPr="00757D04">
        <w:rPr>
          <w:rFonts w:ascii="Times New Roman" w:hAnsi="Times New Roman"/>
          <w:sz w:val="22"/>
        </w:rPr>
        <w:t xml:space="preserve">are </w:t>
      </w:r>
      <w:r w:rsidR="00C04ECB" w:rsidRPr="00757D04">
        <w:rPr>
          <w:rFonts w:ascii="Times New Roman" w:hAnsi="Times New Roman"/>
          <w:sz w:val="22"/>
        </w:rPr>
        <w:t>made</w:t>
      </w:r>
      <w:r w:rsidRPr="00757D04">
        <w:rPr>
          <w:rFonts w:ascii="Times New Roman" w:hAnsi="Times New Roman"/>
          <w:sz w:val="22"/>
        </w:rPr>
        <w:t xml:space="preserve"> in accordance with </w:t>
      </w:r>
      <w:r w:rsidR="00D06A67" w:rsidRPr="00757D04">
        <w:rPr>
          <w:rFonts w:ascii="Times New Roman" w:hAnsi="Times New Roman"/>
          <w:sz w:val="22"/>
        </w:rPr>
        <w:t>the</w:t>
      </w:r>
      <w:r w:rsidRPr="00757D04">
        <w:rPr>
          <w:rFonts w:ascii="Times New Roman" w:hAnsi="Times New Roman"/>
          <w:sz w:val="22"/>
        </w:rPr>
        <w:t xml:space="preserve"> laws, regulations</w:t>
      </w:r>
      <w:r w:rsidR="00D06A67" w:rsidRPr="00757D04">
        <w:rPr>
          <w:rFonts w:ascii="Times New Roman" w:hAnsi="Times New Roman"/>
          <w:sz w:val="22"/>
        </w:rPr>
        <w:t>,</w:t>
      </w:r>
      <w:r w:rsidRPr="00757D04">
        <w:rPr>
          <w:rFonts w:ascii="Times New Roman" w:hAnsi="Times New Roman"/>
          <w:sz w:val="22"/>
        </w:rPr>
        <w:t xml:space="preserve"> and </w:t>
      </w:r>
      <w:r w:rsidR="00D06A67" w:rsidRPr="00757D04">
        <w:rPr>
          <w:rFonts w:ascii="Times New Roman" w:hAnsi="Times New Roman"/>
          <w:sz w:val="22"/>
        </w:rPr>
        <w:t xml:space="preserve">administrative </w:t>
      </w:r>
      <w:r w:rsidRPr="00757D04">
        <w:rPr>
          <w:rFonts w:ascii="Times New Roman" w:hAnsi="Times New Roman"/>
          <w:sz w:val="22"/>
        </w:rPr>
        <w:t xml:space="preserve">rules of </w:t>
      </w:r>
      <w:r w:rsidR="00D06A67" w:rsidRPr="00757D04">
        <w:rPr>
          <w:rFonts w:ascii="Times New Roman" w:hAnsi="Times New Roman"/>
          <w:bCs/>
          <w:sz w:val="22"/>
        </w:rPr>
        <w:t>China</w:t>
      </w:r>
      <w:r w:rsidRPr="00757D04">
        <w:rPr>
          <w:rFonts w:ascii="Times New Roman" w:hAnsi="Times New Roman"/>
          <w:sz w:val="22"/>
        </w:rPr>
        <w:t xml:space="preserve"> as well as the </w:t>
      </w:r>
      <w:r w:rsidRPr="00757D04">
        <w:rPr>
          <w:rFonts w:ascii="Times New Roman" w:hAnsi="Times New Roman"/>
          <w:i/>
          <w:sz w:val="22"/>
        </w:rPr>
        <w:t>General Exchange Rules of the Shanghai Futures Exchange</w:t>
      </w:r>
      <w:r w:rsidRPr="00757D04">
        <w:rPr>
          <w:rFonts w:ascii="Times New Roman" w:hAnsi="Times New Roman"/>
          <w:sz w:val="22"/>
        </w:rPr>
        <w:t xml:space="preserve"> to regulate the dissemination, operation, distribution and use of information, ensure adequate, timely and accurate acquisition of information by market participants, safeguard the right of the Shanghai Futures Exchange (</w:t>
      </w:r>
      <w:r w:rsidR="00C03DF5" w:rsidRPr="00757D04">
        <w:rPr>
          <w:rFonts w:ascii="Times New Roman" w:hAnsi="Times New Roman"/>
          <w:sz w:val="22"/>
        </w:rPr>
        <w:t>the</w:t>
      </w:r>
      <w:r w:rsidRPr="00757D04">
        <w:rPr>
          <w:rFonts w:ascii="Times New Roman" w:hAnsi="Times New Roman"/>
          <w:sz w:val="22"/>
        </w:rPr>
        <w:t xml:space="preserve"> “Exchange”) to information, support and promote the wide distribution and effective use of information.</w:t>
      </w:r>
    </w:p>
    <w:p w14:paraId="2D65F9DC" w14:textId="386F2BB3"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2</w:t>
      </w:r>
      <w:r w:rsidRPr="00757D04">
        <w:rPr>
          <w:rFonts w:ascii="Times New Roman" w:hAnsi="Times New Roman"/>
          <w:sz w:val="22"/>
        </w:rPr>
        <w:tab/>
      </w:r>
      <w:r w:rsidR="002148D3" w:rsidRPr="00757D04">
        <w:rPr>
          <w:rFonts w:ascii="Times New Roman" w:hAnsi="Times New Roman" w:hint="eastAsia"/>
          <w:sz w:val="22"/>
        </w:rPr>
        <w:t xml:space="preserve">   </w:t>
      </w:r>
      <w:r w:rsidRPr="00757D04">
        <w:rPr>
          <w:rFonts w:ascii="Times New Roman" w:hAnsi="Times New Roman"/>
          <w:sz w:val="22"/>
        </w:rPr>
        <w:t xml:space="preserve">Information in these </w:t>
      </w:r>
      <w:r w:rsidRPr="00757D04">
        <w:rPr>
          <w:rFonts w:ascii="Times New Roman" w:hAnsi="Times New Roman"/>
          <w:i/>
          <w:sz w:val="22"/>
        </w:rPr>
        <w:t>Information Management Rules</w:t>
      </w:r>
      <w:r w:rsidRPr="00757D04">
        <w:rPr>
          <w:rFonts w:ascii="Times New Roman" w:hAnsi="Times New Roman"/>
          <w:sz w:val="22"/>
        </w:rPr>
        <w:t xml:space="preserve"> refers to all the information and data relating to the listed products traded on the Exchange, as well as descriptions in any forms that can directly or indirectly convey all or part of the information and data aforementioned, including market data of all listed products generated in futures trading activities on the Exchange, various trading statistics, all announcements and notices released by the Exchange, and other relevant information required to be disclosed by the China Securities Regulatory Commission (“CSRC”).</w:t>
      </w:r>
    </w:p>
    <w:p w14:paraId="3C2F3B4C" w14:textId="644B52D8"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sz w:val="22"/>
        </w:rPr>
        <w:t xml:space="preserve">The information mentioned herein does not include any information prohibited from disclosure by regulatory authorities or by </w:t>
      </w:r>
      <w:r w:rsidR="00A13042" w:rsidRPr="00757D04">
        <w:rPr>
          <w:rFonts w:ascii="Times New Roman" w:hAnsi="Times New Roman"/>
          <w:bCs/>
          <w:sz w:val="22"/>
        </w:rPr>
        <w:t>the</w:t>
      </w:r>
      <w:r w:rsidR="00A13042" w:rsidRPr="00757D04">
        <w:rPr>
          <w:rFonts w:ascii="Times New Roman" w:hAnsi="Times New Roman"/>
          <w:sz w:val="22"/>
        </w:rPr>
        <w:t xml:space="preserve"> </w:t>
      </w:r>
      <w:r w:rsidRPr="00757D04">
        <w:rPr>
          <w:rFonts w:ascii="Times New Roman" w:hAnsi="Times New Roman"/>
          <w:sz w:val="22"/>
        </w:rPr>
        <w:t>laws, regulations</w:t>
      </w:r>
      <w:r w:rsidR="00A13042" w:rsidRPr="00757D04">
        <w:rPr>
          <w:rFonts w:ascii="Times New Roman" w:hAnsi="Times New Roman"/>
          <w:sz w:val="22"/>
        </w:rPr>
        <w:t>,</w:t>
      </w:r>
      <w:r w:rsidRPr="00757D04">
        <w:rPr>
          <w:rFonts w:ascii="Times New Roman" w:hAnsi="Times New Roman"/>
          <w:sz w:val="22"/>
        </w:rPr>
        <w:t xml:space="preserve"> and </w:t>
      </w:r>
      <w:r w:rsidR="00A13042" w:rsidRPr="00757D04">
        <w:rPr>
          <w:rFonts w:ascii="Times New Roman" w:hAnsi="Times New Roman"/>
          <w:sz w:val="22"/>
        </w:rPr>
        <w:t xml:space="preserve">administrative </w:t>
      </w:r>
      <w:r w:rsidRPr="00757D04">
        <w:rPr>
          <w:rFonts w:ascii="Times New Roman" w:hAnsi="Times New Roman"/>
          <w:sz w:val="22"/>
        </w:rPr>
        <w:t>rules</w:t>
      </w:r>
      <w:r w:rsidR="00A13042" w:rsidRPr="00757D04">
        <w:rPr>
          <w:rFonts w:ascii="Times New Roman" w:hAnsi="Times New Roman"/>
          <w:sz w:val="22"/>
        </w:rPr>
        <w:t xml:space="preserve"> </w:t>
      </w:r>
      <w:r w:rsidR="00A13042" w:rsidRPr="00757D04">
        <w:rPr>
          <w:rFonts w:ascii="Times New Roman" w:hAnsi="Times New Roman"/>
          <w:bCs/>
          <w:sz w:val="22"/>
        </w:rPr>
        <w:t>of China</w:t>
      </w:r>
      <w:r w:rsidRPr="00757D04">
        <w:rPr>
          <w:rFonts w:ascii="Times New Roman" w:hAnsi="Times New Roman"/>
          <w:sz w:val="22"/>
        </w:rPr>
        <w:t>.</w:t>
      </w:r>
    </w:p>
    <w:p w14:paraId="7B02AC4C" w14:textId="4CED35EC"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3</w:t>
      </w:r>
      <w:r w:rsidR="002148D3" w:rsidRPr="00757D04">
        <w:rPr>
          <w:rFonts w:ascii="Times New Roman" w:hAnsi="Times New Roman" w:hint="eastAsia"/>
          <w:b/>
          <w:sz w:val="22"/>
        </w:rPr>
        <w:t xml:space="preserve">   </w:t>
      </w:r>
      <w:r w:rsidR="00D44482" w:rsidRPr="00757D04">
        <w:rPr>
          <w:rFonts w:ascii="Times New Roman" w:hAnsi="Times New Roman" w:hint="eastAsia"/>
          <w:b/>
          <w:sz w:val="22"/>
        </w:rPr>
        <w:t xml:space="preserve"> </w:t>
      </w:r>
      <w:r w:rsidRPr="00757D04">
        <w:rPr>
          <w:rFonts w:ascii="Times New Roman" w:hAnsi="Times New Roman"/>
          <w:sz w:val="22"/>
        </w:rPr>
        <w:t>The Exchange has the exclusive right over all information and information products produced after processing. Without the written authorization by the Exchange, no institution or individual may conduct any business in relation to the Exchange’s information, including but not limited to the dissemination, operation, value-added development or distribution of the Exchange’s information, or the use of such information for commercial purposes.</w:t>
      </w:r>
    </w:p>
    <w:p w14:paraId="3098C9B6" w14:textId="3EE78183"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4</w:t>
      </w:r>
      <w:r w:rsidRPr="00757D04">
        <w:rPr>
          <w:rFonts w:ascii="Times New Roman" w:hAnsi="Times New Roman"/>
          <w:sz w:val="22"/>
        </w:rPr>
        <w:tab/>
      </w:r>
      <w:r w:rsidR="002148D3" w:rsidRPr="00757D04">
        <w:rPr>
          <w:rFonts w:ascii="Times New Roman" w:hAnsi="Times New Roman" w:hint="eastAsia"/>
          <w:sz w:val="22"/>
        </w:rPr>
        <w:t xml:space="preserve">   </w:t>
      </w:r>
      <w:r w:rsidRPr="00757D04">
        <w:rPr>
          <w:rFonts w:ascii="Times New Roman" w:hAnsi="Times New Roman"/>
          <w:sz w:val="22"/>
        </w:rPr>
        <w:t>The Exchange may manage its information independently, in cooperation with a third party or entrust a third party for the purpose thereof.</w:t>
      </w:r>
    </w:p>
    <w:p w14:paraId="707F0662" w14:textId="0034A1FE"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5</w:t>
      </w:r>
      <w:r w:rsidRPr="00757D04">
        <w:rPr>
          <w:rFonts w:ascii="Times New Roman" w:hAnsi="Times New Roman"/>
          <w:sz w:val="22"/>
        </w:rPr>
        <w:tab/>
        <w:t xml:space="preserve">The Exchange provides information on a commercial basis except otherwise required by applicable laws, regulations, </w:t>
      </w:r>
      <w:r w:rsidR="00363201" w:rsidRPr="00757D04">
        <w:rPr>
          <w:rFonts w:ascii="Times New Roman" w:hAnsi="Times New Roman"/>
          <w:sz w:val="22"/>
        </w:rPr>
        <w:t xml:space="preserve">administrative </w:t>
      </w:r>
      <w:r w:rsidRPr="00757D04">
        <w:rPr>
          <w:rFonts w:ascii="Times New Roman" w:hAnsi="Times New Roman"/>
          <w:sz w:val="22"/>
        </w:rPr>
        <w:t xml:space="preserve">rules or </w:t>
      </w:r>
      <w:r w:rsidR="00363201" w:rsidRPr="00757D04">
        <w:rPr>
          <w:rFonts w:ascii="Times New Roman" w:hAnsi="Times New Roman"/>
          <w:sz w:val="22"/>
        </w:rPr>
        <w:t>m</w:t>
      </w:r>
      <w:r w:rsidRPr="00757D04">
        <w:rPr>
          <w:rFonts w:ascii="Times New Roman" w:hAnsi="Times New Roman"/>
          <w:sz w:val="22"/>
        </w:rPr>
        <w:t>emorand</w:t>
      </w:r>
      <w:r w:rsidR="00363201" w:rsidRPr="00757D04">
        <w:rPr>
          <w:rFonts w:ascii="Times New Roman" w:hAnsi="Times New Roman"/>
          <w:sz w:val="22"/>
        </w:rPr>
        <w:t>a</w:t>
      </w:r>
      <w:r w:rsidRPr="00757D04">
        <w:rPr>
          <w:rFonts w:ascii="Times New Roman" w:hAnsi="Times New Roman"/>
          <w:sz w:val="22"/>
        </w:rPr>
        <w:t xml:space="preserve"> of </w:t>
      </w:r>
      <w:r w:rsidR="00363201" w:rsidRPr="00757D04">
        <w:rPr>
          <w:rFonts w:ascii="Times New Roman" w:hAnsi="Times New Roman"/>
          <w:sz w:val="22"/>
        </w:rPr>
        <w:t>r</w:t>
      </w:r>
      <w:r w:rsidRPr="00757D04">
        <w:rPr>
          <w:rFonts w:ascii="Times New Roman" w:hAnsi="Times New Roman"/>
          <w:sz w:val="22"/>
        </w:rPr>
        <w:t xml:space="preserve">egulatory </w:t>
      </w:r>
      <w:r w:rsidR="00363201" w:rsidRPr="00757D04">
        <w:rPr>
          <w:rFonts w:ascii="Times New Roman" w:hAnsi="Times New Roman"/>
          <w:sz w:val="22"/>
        </w:rPr>
        <w:t>c</w:t>
      </w:r>
      <w:r w:rsidRPr="00757D04">
        <w:rPr>
          <w:rFonts w:ascii="Times New Roman" w:hAnsi="Times New Roman"/>
          <w:sz w:val="22"/>
        </w:rPr>
        <w:t>ooperation for the purpose of assisting regulatory authorities or other related organs in performing their regulatory duties.</w:t>
      </w:r>
    </w:p>
    <w:p w14:paraId="5424D171" w14:textId="376D5722"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6</w:t>
      </w:r>
      <w:r w:rsidRPr="00757D04">
        <w:rPr>
          <w:rFonts w:ascii="Times New Roman" w:hAnsi="Times New Roman"/>
          <w:sz w:val="22"/>
        </w:rPr>
        <w:tab/>
      </w:r>
      <w:r w:rsidR="002148D3" w:rsidRPr="00757D04">
        <w:rPr>
          <w:rFonts w:ascii="Times New Roman" w:hAnsi="Times New Roman" w:hint="eastAsia"/>
          <w:sz w:val="22"/>
        </w:rPr>
        <w:t xml:space="preserve">   </w:t>
      </w:r>
      <w:r w:rsidRPr="00757D04">
        <w:rPr>
          <w:rFonts w:ascii="Times New Roman" w:hAnsi="Times New Roman"/>
          <w:sz w:val="22"/>
        </w:rPr>
        <w:t>The Exchange shall not be liable for the interruption of the information transmission or the malfunction of the transmission equipment due to force majeure, accidents or other reasons.</w:t>
      </w:r>
    </w:p>
    <w:p w14:paraId="2383AF00" w14:textId="3B5278F0"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7</w:t>
      </w:r>
      <w:r w:rsidRPr="00757D04">
        <w:rPr>
          <w:rFonts w:ascii="Times New Roman" w:hAnsi="Times New Roman"/>
          <w:sz w:val="22"/>
        </w:rPr>
        <w:tab/>
      </w:r>
      <w:r w:rsidR="002148D3" w:rsidRPr="00757D04">
        <w:rPr>
          <w:rFonts w:ascii="Times New Roman" w:hAnsi="Times New Roman" w:hint="eastAsia"/>
          <w:sz w:val="22"/>
        </w:rPr>
        <w:t xml:space="preserve">   </w:t>
      </w:r>
      <w:r w:rsidRPr="00757D04">
        <w:rPr>
          <w:rFonts w:ascii="Times New Roman" w:hAnsi="Times New Roman"/>
          <w:sz w:val="22"/>
        </w:rPr>
        <w:t xml:space="preserve">Information released by the Exchange is categorized into information subject to statutory disclosure and information subject to non-statutory disclosure. Information subject to statutory disclosure refers to the information that shall be disclosed by the Exchange under applicable laws, regulations and </w:t>
      </w:r>
      <w:r w:rsidR="003F7133" w:rsidRPr="00757D04">
        <w:rPr>
          <w:rFonts w:ascii="Times New Roman" w:hAnsi="Times New Roman"/>
          <w:sz w:val="22"/>
        </w:rPr>
        <w:t xml:space="preserve">administrative </w:t>
      </w:r>
      <w:r w:rsidRPr="00757D04">
        <w:rPr>
          <w:rFonts w:ascii="Times New Roman" w:hAnsi="Times New Roman"/>
          <w:sz w:val="22"/>
        </w:rPr>
        <w:t>rules, while information subject to non-statutory disclosure refers to any information other than the information subject to statutory disclosure.</w:t>
      </w:r>
    </w:p>
    <w:p w14:paraId="0DDD4967" w14:textId="1026E107" w:rsidR="00EF6622" w:rsidRPr="00757D04" w:rsidRDefault="00EF6622" w:rsidP="002148D3">
      <w:pPr>
        <w:autoSpaceDE w:val="0"/>
        <w:autoSpaceDN w:val="0"/>
        <w:adjustRightInd w:val="0"/>
        <w:snapToGrid w:val="0"/>
        <w:spacing w:beforeLines="50" w:before="156" w:afterLines="100" w:after="312" w:line="259" w:lineRule="auto"/>
        <w:jc w:val="left"/>
        <w:rPr>
          <w:rFonts w:ascii="Times New Roman" w:hAnsi="Times New Roman"/>
          <w:sz w:val="22"/>
        </w:rPr>
      </w:pPr>
      <w:r w:rsidRPr="00757D04">
        <w:rPr>
          <w:rFonts w:ascii="Times New Roman" w:hAnsi="Times New Roman"/>
          <w:b/>
          <w:sz w:val="22"/>
        </w:rPr>
        <w:t>Article 8</w:t>
      </w:r>
      <w:r w:rsidRPr="00757D04">
        <w:rPr>
          <w:rFonts w:ascii="Times New Roman" w:hAnsi="Times New Roman"/>
          <w:sz w:val="22"/>
        </w:rPr>
        <w:tab/>
      </w:r>
      <w:r w:rsidR="002148D3" w:rsidRPr="00757D04">
        <w:rPr>
          <w:rFonts w:ascii="Times New Roman" w:hAnsi="Times New Roman" w:hint="eastAsia"/>
          <w:sz w:val="22"/>
        </w:rPr>
        <w:t xml:space="preserve">   </w:t>
      </w:r>
      <w:r w:rsidR="008F5152" w:rsidRPr="00757D04">
        <w:rPr>
          <w:rFonts w:ascii="Times New Roman" w:hAnsi="Times New Roman"/>
          <w:sz w:val="22"/>
        </w:rPr>
        <w:t xml:space="preserve">These </w:t>
      </w:r>
      <w:r w:rsidR="008F5152" w:rsidRPr="00757D04">
        <w:rPr>
          <w:rFonts w:ascii="Times New Roman" w:hAnsi="Times New Roman"/>
          <w:i/>
          <w:iCs/>
          <w:sz w:val="22"/>
        </w:rPr>
        <w:t>Information Management Rules</w:t>
      </w:r>
      <w:r w:rsidR="008F5152" w:rsidRPr="00757D04">
        <w:rPr>
          <w:rFonts w:ascii="Times New Roman" w:hAnsi="Times New Roman"/>
          <w:sz w:val="22"/>
        </w:rPr>
        <w:t xml:space="preserve"> shall be applicable to the dissemination, </w:t>
      </w:r>
      <w:r w:rsidR="008F5152" w:rsidRPr="00757D04">
        <w:rPr>
          <w:rFonts w:ascii="Times New Roman" w:hAnsi="Times New Roman"/>
          <w:sz w:val="22"/>
        </w:rPr>
        <w:lastRenderedPageBreak/>
        <w:t>operation, distribution and use of the Exchange’s information. The Exchange, Members</w:t>
      </w:r>
      <w:r w:rsidR="008F5152" w:rsidRPr="00757D04">
        <w:rPr>
          <w:rFonts w:ascii="Times New Roman" w:hAnsi="Times New Roman"/>
          <w:bCs/>
          <w:sz w:val="22"/>
        </w:rPr>
        <w:t>, Overseas Special Participants (“OSPs”), Overseas Intermediaries</w:t>
      </w:r>
      <w:r w:rsidR="008F5152" w:rsidRPr="00757D04">
        <w:rPr>
          <w:rFonts w:ascii="Times New Roman" w:hAnsi="Times New Roman"/>
          <w:sz w:val="22"/>
        </w:rPr>
        <w:t xml:space="preserve">, Delivery Storage Facilities, Designated Depository Banks, Designated Inspection Agencies, Clients, information service </w:t>
      </w:r>
      <w:r w:rsidR="00CC32E9" w:rsidRPr="00757D04">
        <w:rPr>
          <w:rFonts w:ascii="Times New Roman" w:hAnsi="Times New Roman"/>
          <w:sz w:val="22"/>
        </w:rPr>
        <w:t>providers</w:t>
      </w:r>
      <w:r w:rsidR="008F5152" w:rsidRPr="00757D04">
        <w:rPr>
          <w:rFonts w:ascii="Times New Roman" w:hAnsi="Times New Roman"/>
          <w:sz w:val="22"/>
        </w:rPr>
        <w:t xml:space="preserve">, independent software vendors, and other institutions and individuals that operate, distribute, or use the Exchange’s information shall comply with these </w:t>
      </w:r>
      <w:r w:rsidR="008F5152" w:rsidRPr="00757D04">
        <w:rPr>
          <w:rFonts w:ascii="Times New Roman" w:hAnsi="Times New Roman"/>
          <w:i/>
          <w:sz w:val="22"/>
        </w:rPr>
        <w:t>Information Management Rules</w:t>
      </w:r>
      <w:r w:rsidR="008F5152" w:rsidRPr="00757D04">
        <w:rPr>
          <w:rFonts w:ascii="Times New Roman" w:hAnsi="Times New Roman"/>
          <w:sz w:val="22"/>
        </w:rPr>
        <w:t>.</w:t>
      </w:r>
    </w:p>
    <w:p w14:paraId="7D55A2F2" w14:textId="50AB2817" w:rsidR="00EF6622" w:rsidRPr="00757D04" w:rsidRDefault="00263DA8" w:rsidP="00A024B1">
      <w:pPr>
        <w:pStyle w:val="2"/>
        <w:rPr>
          <w:sz w:val="22"/>
          <w:szCs w:val="22"/>
        </w:rPr>
      </w:pPr>
      <w:r w:rsidRPr="00757D04">
        <w:rPr>
          <w:sz w:val="22"/>
          <w:szCs w:val="22"/>
        </w:rPr>
        <w:t>CHAPTER 2</w:t>
      </w:r>
      <w:r w:rsidRPr="00757D04">
        <w:rPr>
          <w:sz w:val="22"/>
          <w:szCs w:val="22"/>
        </w:rPr>
        <w:tab/>
        <w:t>INFORMATION CONTENTS AND DISSEMINATION</w:t>
      </w:r>
    </w:p>
    <w:p w14:paraId="59591666" w14:textId="594D1D40"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9</w:t>
      </w:r>
      <w:r w:rsidRPr="00757D04">
        <w:rPr>
          <w:rFonts w:ascii="Times New Roman" w:hAnsi="Times New Roman"/>
          <w:sz w:val="22"/>
        </w:rPr>
        <w:tab/>
      </w:r>
      <w:r w:rsidR="002148D3" w:rsidRPr="00757D04">
        <w:rPr>
          <w:rFonts w:ascii="Times New Roman" w:hAnsi="Times New Roman" w:hint="eastAsia"/>
          <w:sz w:val="22"/>
        </w:rPr>
        <w:t xml:space="preserve">    </w:t>
      </w:r>
      <w:r w:rsidRPr="00757D04">
        <w:rPr>
          <w:rFonts w:ascii="Times New Roman" w:hAnsi="Times New Roman"/>
          <w:sz w:val="22"/>
        </w:rPr>
        <w:t>The Exchange disseminates information on a real-time, delayed, daily, weekly, monthly and annual basis as well as various statistics and historical contract data in accordance with relevant regulations and market requirements.</w:t>
      </w:r>
    </w:p>
    <w:p w14:paraId="49BD23E4" w14:textId="77777777"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sz w:val="22"/>
        </w:rPr>
        <w:t>The Exchange may adjust the content and the frequency of information release as it deems necessary.</w:t>
      </w:r>
    </w:p>
    <w:p w14:paraId="7816BDB0" w14:textId="77777777"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10</w:t>
      </w:r>
      <w:r w:rsidRPr="00757D04">
        <w:rPr>
          <w:rFonts w:ascii="Times New Roman" w:hAnsi="Times New Roman"/>
          <w:sz w:val="22"/>
        </w:rPr>
        <w:tab/>
        <w:t>Real-time information, also known as the real-time market data, refers to the market data synchronously released with the trading activities centrally displayed at the Exchange. Delayed information refers to the market data that is released after a certain delay of the real-time market data release.</w:t>
      </w:r>
    </w:p>
    <w:p w14:paraId="1B77FD4E" w14:textId="77777777"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sz w:val="22"/>
        </w:rPr>
        <w:t>Real-time and delayed market data include contract name, last price, price change, trading volume, open interest and the change thereof, bid price, ask price, bid volume, ask volume, settlement price, open price, close price, highest price, lowest price, previous settlement price, and other information specified by the Exchange.</w:t>
      </w:r>
    </w:p>
    <w:p w14:paraId="653D5042" w14:textId="10DC8426"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sz w:val="22"/>
        </w:rPr>
        <w:t xml:space="preserve">The Exchange timely disseminates real-time market data to Members </w:t>
      </w:r>
      <w:r w:rsidR="008F5152" w:rsidRPr="00757D04">
        <w:rPr>
          <w:rFonts w:ascii="Times New Roman" w:hAnsi="Times New Roman"/>
          <w:bCs/>
          <w:sz w:val="22"/>
        </w:rPr>
        <w:t xml:space="preserve">and OSPs </w:t>
      </w:r>
      <w:r w:rsidRPr="00757D04">
        <w:rPr>
          <w:rFonts w:ascii="Times New Roman" w:hAnsi="Times New Roman"/>
          <w:sz w:val="22"/>
        </w:rPr>
        <w:t xml:space="preserve">for futures trading. </w:t>
      </w:r>
    </w:p>
    <w:p w14:paraId="7C3CD348" w14:textId="77777777"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11</w:t>
      </w:r>
      <w:r w:rsidRPr="00757D04">
        <w:rPr>
          <w:rFonts w:ascii="Times New Roman" w:hAnsi="Times New Roman"/>
          <w:sz w:val="22"/>
        </w:rPr>
        <w:tab/>
        <w:t>Daily information refers to the trading information for each trading day published after the market close.</w:t>
      </w:r>
    </w:p>
    <w:p w14:paraId="44827328" w14:textId="77777777"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sz w:val="22"/>
        </w:rPr>
        <w:t>Daily information mainly includes:</w:t>
      </w:r>
    </w:p>
    <w:p w14:paraId="5B88A510" w14:textId="77777777" w:rsidR="00EF6622" w:rsidRPr="00757D04" w:rsidRDefault="00EF6622" w:rsidP="00F80702">
      <w:pPr>
        <w:tabs>
          <w:tab w:val="left" w:pos="709"/>
        </w:tabs>
        <w:adjustRightInd w:val="0"/>
        <w:snapToGrid w:val="0"/>
        <w:spacing w:afterLines="100" w:after="312" w:line="259" w:lineRule="auto"/>
        <w:jc w:val="left"/>
        <w:rPr>
          <w:rFonts w:ascii="Times New Roman" w:hAnsi="Times New Roman"/>
          <w:sz w:val="22"/>
        </w:rPr>
      </w:pPr>
      <w:r w:rsidRPr="00757D04">
        <w:rPr>
          <w:rFonts w:ascii="Times New Roman" w:hAnsi="Times New Roman"/>
          <w:sz w:val="22"/>
        </w:rPr>
        <w:t>(i)</w:t>
      </w:r>
      <w:r w:rsidRPr="00757D04">
        <w:rPr>
          <w:rFonts w:ascii="Times New Roman" w:hAnsi="Times New Roman"/>
          <w:sz w:val="22"/>
        </w:rPr>
        <w:tab/>
        <w:t>daily market data, including product name, delivery month, contract code, open price, highest price, lowest price, close price, previous settlement price, settlement price, price change, trading volume, open interest and the change thereof, turnover, Delta, implied volatility, and exercise volume;</w:t>
      </w:r>
    </w:p>
    <w:p w14:paraId="2431475B" w14:textId="241E89BE" w:rsidR="00EF6622" w:rsidRPr="00757D04" w:rsidRDefault="00EF6622" w:rsidP="00F80702">
      <w:pPr>
        <w:tabs>
          <w:tab w:val="left" w:pos="709"/>
        </w:tabs>
        <w:adjustRightInd w:val="0"/>
        <w:snapToGrid w:val="0"/>
        <w:spacing w:afterLines="100" w:after="312" w:line="259" w:lineRule="auto"/>
        <w:jc w:val="left"/>
        <w:rPr>
          <w:rFonts w:ascii="Times New Roman" w:hAnsi="Times New Roman"/>
          <w:sz w:val="22"/>
        </w:rPr>
      </w:pPr>
      <w:r w:rsidRPr="00757D04">
        <w:rPr>
          <w:rFonts w:ascii="Times New Roman" w:hAnsi="Times New Roman"/>
          <w:sz w:val="22"/>
        </w:rPr>
        <w:t>(ii)</w:t>
      </w:r>
      <w:r w:rsidRPr="00757D04">
        <w:rPr>
          <w:rFonts w:ascii="Times New Roman" w:hAnsi="Times New Roman"/>
          <w:sz w:val="22"/>
        </w:rPr>
        <w:tab/>
      </w:r>
      <w:r w:rsidR="008F5152" w:rsidRPr="00757D04">
        <w:rPr>
          <w:rFonts w:ascii="Times New Roman" w:hAnsi="Times New Roman"/>
          <w:sz w:val="22"/>
        </w:rPr>
        <w:t>the total trading volumes, long positions and short positions of the top twenty (20) Futures Firm Members (“FF Members”)</w:t>
      </w:r>
      <w:r w:rsidR="008F5152" w:rsidRPr="00757D04">
        <w:rPr>
          <w:rFonts w:ascii="Times New Roman" w:hAnsi="Times New Roman"/>
          <w:bCs/>
          <w:sz w:val="22"/>
        </w:rPr>
        <w:t xml:space="preserve"> and Overseas Special Brokerage Participants (“OSBPs”)</w:t>
      </w:r>
      <w:r w:rsidR="008F5152" w:rsidRPr="00757D04">
        <w:rPr>
          <w:rFonts w:ascii="Times New Roman" w:hAnsi="Times New Roman"/>
          <w:sz w:val="22"/>
        </w:rPr>
        <w:t xml:space="preserve"> on a futures contract, as well as the total trading volume, long position and short position of all FF </w:t>
      </w:r>
      <w:r w:rsidR="00920D67" w:rsidRPr="00757D04">
        <w:rPr>
          <w:rFonts w:ascii="Times New Roman" w:hAnsi="Times New Roman"/>
          <w:sz w:val="22"/>
        </w:rPr>
        <w:t>M</w:t>
      </w:r>
      <w:r w:rsidR="008F5152" w:rsidRPr="00757D04">
        <w:rPr>
          <w:rFonts w:ascii="Times New Roman" w:hAnsi="Times New Roman"/>
          <w:sz w:val="22"/>
        </w:rPr>
        <w:t>embers and</w:t>
      </w:r>
      <w:r w:rsidR="008F5152" w:rsidRPr="00757D04">
        <w:rPr>
          <w:rFonts w:ascii="Times New Roman" w:hAnsi="Times New Roman"/>
          <w:bCs/>
          <w:sz w:val="22"/>
        </w:rPr>
        <w:t xml:space="preserve"> OSBPs or </w:t>
      </w:r>
      <w:r w:rsidR="008F5152" w:rsidRPr="00757D04">
        <w:rPr>
          <w:rFonts w:ascii="Times New Roman" w:hAnsi="Times New Roman"/>
          <w:sz w:val="22"/>
        </w:rPr>
        <w:t xml:space="preserve">non-FF </w:t>
      </w:r>
      <w:r w:rsidR="00920D67" w:rsidRPr="00757D04">
        <w:rPr>
          <w:rFonts w:ascii="Times New Roman" w:hAnsi="Times New Roman"/>
          <w:sz w:val="22"/>
        </w:rPr>
        <w:t>M</w:t>
      </w:r>
      <w:r w:rsidR="008F5152" w:rsidRPr="00757D04">
        <w:rPr>
          <w:rFonts w:ascii="Times New Roman" w:hAnsi="Times New Roman"/>
          <w:sz w:val="22"/>
        </w:rPr>
        <w:t>embers and</w:t>
      </w:r>
      <w:r w:rsidR="008F5152" w:rsidRPr="00757D04">
        <w:rPr>
          <w:rFonts w:ascii="Times New Roman" w:hAnsi="Times New Roman"/>
          <w:bCs/>
          <w:sz w:val="22"/>
        </w:rPr>
        <w:t xml:space="preserve"> Overseas Special Non-Brokerage Participants (“OSNBP</w:t>
      </w:r>
      <w:r w:rsidR="006968D4" w:rsidRPr="00757D04">
        <w:rPr>
          <w:rFonts w:ascii="Times New Roman" w:hAnsi="Times New Roman"/>
          <w:bCs/>
          <w:sz w:val="22"/>
        </w:rPr>
        <w:t>s</w:t>
      </w:r>
      <w:r w:rsidR="008F5152" w:rsidRPr="00757D04">
        <w:rPr>
          <w:rFonts w:ascii="Times New Roman" w:hAnsi="Times New Roman"/>
          <w:bCs/>
          <w:sz w:val="22"/>
        </w:rPr>
        <w:t>”)</w:t>
      </w:r>
      <w:r w:rsidR="008F5152" w:rsidRPr="00757D04">
        <w:rPr>
          <w:rFonts w:ascii="Times New Roman" w:hAnsi="Times New Roman"/>
          <w:sz w:val="22"/>
        </w:rPr>
        <w:t xml:space="preserve"> on a futures contract, if the open interest of a futures contract at the market close reaches the published threshold, unless otherwise prescribed by the Exchange</w:t>
      </w:r>
      <w:r w:rsidRPr="00757D04">
        <w:rPr>
          <w:rFonts w:ascii="Times New Roman" w:hAnsi="Times New Roman"/>
          <w:sz w:val="22"/>
        </w:rPr>
        <w:t>; and</w:t>
      </w:r>
    </w:p>
    <w:p w14:paraId="118B4128" w14:textId="0B79155F" w:rsidR="00EF6622" w:rsidRPr="00757D04" w:rsidRDefault="00EF6622" w:rsidP="00F80702">
      <w:pPr>
        <w:tabs>
          <w:tab w:val="left" w:pos="709"/>
        </w:tabs>
        <w:adjustRightInd w:val="0"/>
        <w:snapToGrid w:val="0"/>
        <w:spacing w:afterLines="100" w:after="312" w:line="259" w:lineRule="auto"/>
        <w:jc w:val="left"/>
        <w:rPr>
          <w:rFonts w:ascii="Times New Roman" w:hAnsi="Times New Roman"/>
          <w:sz w:val="22"/>
        </w:rPr>
      </w:pPr>
      <w:r w:rsidRPr="00757D04">
        <w:rPr>
          <w:rFonts w:ascii="Times New Roman" w:hAnsi="Times New Roman"/>
          <w:sz w:val="22"/>
        </w:rPr>
        <w:t>(iii)</w:t>
      </w:r>
      <w:r w:rsidRPr="00757D04">
        <w:rPr>
          <w:rFonts w:ascii="Times New Roman" w:hAnsi="Times New Roman"/>
          <w:sz w:val="22"/>
        </w:rPr>
        <w:tab/>
        <w:t>the number of standard warrants and changes thereof since the last release of such information, etc.</w:t>
      </w:r>
    </w:p>
    <w:p w14:paraId="264F5FDE" w14:textId="77777777"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12</w:t>
      </w:r>
      <w:r w:rsidRPr="00757D04">
        <w:rPr>
          <w:rFonts w:ascii="Times New Roman" w:hAnsi="Times New Roman"/>
          <w:sz w:val="22"/>
        </w:rPr>
        <w:tab/>
        <w:t>Weekly information refers to the weekly summary trading information published after the market close on the last trading day of each week.</w:t>
      </w:r>
    </w:p>
    <w:p w14:paraId="4E1D944D" w14:textId="77777777"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sz w:val="22"/>
        </w:rPr>
        <w:t>Weekly information mainly includes:</w:t>
      </w:r>
    </w:p>
    <w:p w14:paraId="5FCF20D7" w14:textId="77777777" w:rsidR="00EF6622" w:rsidRPr="00757D04" w:rsidRDefault="00EF6622" w:rsidP="00F80702">
      <w:pPr>
        <w:tabs>
          <w:tab w:val="left" w:pos="709"/>
        </w:tabs>
        <w:adjustRightInd w:val="0"/>
        <w:snapToGrid w:val="0"/>
        <w:spacing w:afterLines="100" w:after="312" w:line="259" w:lineRule="auto"/>
        <w:jc w:val="left"/>
        <w:rPr>
          <w:rFonts w:ascii="Times New Roman" w:hAnsi="Times New Roman"/>
          <w:sz w:val="22"/>
        </w:rPr>
      </w:pPr>
      <w:r w:rsidRPr="00757D04">
        <w:rPr>
          <w:rFonts w:ascii="Times New Roman" w:hAnsi="Times New Roman"/>
          <w:sz w:val="22"/>
        </w:rPr>
        <w:lastRenderedPageBreak/>
        <w:t>(i)</w:t>
      </w:r>
      <w:r w:rsidRPr="00757D04">
        <w:rPr>
          <w:rFonts w:ascii="Times New Roman" w:hAnsi="Times New Roman"/>
          <w:sz w:val="22"/>
        </w:rPr>
        <w:tab/>
        <w:t xml:space="preserve">weekly market data: product name, delivery month, contract code, open price of the week, highest price of the week, lowest price of the week, close price of the week, weekly price change (the difference between the close price at the end of this week and the settlement price at the end of the previous week), open interest of the week and the change thereof (the difference between the open interest at the end of this week and the open interest at the end of the previous week), settlement price of the last trading day of the week, trading volume of the week , turnover of the week, and exercise volume of an option contract; and </w:t>
      </w:r>
    </w:p>
    <w:p w14:paraId="282BD443" w14:textId="77777777" w:rsidR="00EF6622" w:rsidRPr="00757D04" w:rsidRDefault="00EF6622" w:rsidP="00F80702">
      <w:pPr>
        <w:tabs>
          <w:tab w:val="left" w:pos="709"/>
        </w:tabs>
        <w:adjustRightInd w:val="0"/>
        <w:snapToGrid w:val="0"/>
        <w:spacing w:afterLines="100" w:after="312" w:line="259" w:lineRule="auto"/>
        <w:jc w:val="left"/>
        <w:rPr>
          <w:rFonts w:ascii="Times New Roman" w:hAnsi="Times New Roman"/>
          <w:sz w:val="22"/>
        </w:rPr>
      </w:pPr>
      <w:r w:rsidRPr="00757D04">
        <w:rPr>
          <w:rFonts w:ascii="Times New Roman" w:hAnsi="Times New Roman"/>
          <w:sz w:val="22"/>
        </w:rPr>
        <w:t>(ii)</w:t>
      </w:r>
      <w:r w:rsidRPr="00757D04">
        <w:rPr>
          <w:rFonts w:ascii="Times New Roman" w:hAnsi="Times New Roman"/>
          <w:sz w:val="22"/>
        </w:rPr>
        <w:tab/>
        <w:t>the number of standard warrants and changes thereof since the last release of such information, etc.</w:t>
      </w:r>
    </w:p>
    <w:p w14:paraId="347AE75B" w14:textId="77777777"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13</w:t>
      </w:r>
      <w:r w:rsidRPr="00757D04">
        <w:rPr>
          <w:rFonts w:ascii="Times New Roman" w:hAnsi="Times New Roman"/>
          <w:sz w:val="22"/>
        </w:rPr>
        <w:tab/>
        <w:t>Monthly information refers to the monthly summary trading information published after the market close on the last trading day of each month.</w:t>
      </w:r>
    </w:p>
    <w:p w14:paraId="6A0A5FCE" w14:textId="77777777"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sz w:val="22"/>
        </w:rPr>
        <w:t xml:space="preserve">Monthly information mainly includes: </w:t>
      </w:r>
    </w:p>
    <w:p w14:paraId="2B0A4232" w14:textId="77777777"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sz w:val="22"/>
        </w:rPr>
        <w:t>product name, delivery month, contract code, open price of the month, highest price of the month, lowest price of the month, close price of the month, monthly price change (the difference between the close price at the end of this month and the settlement price at the end of the previous month), open interest of the month and the change thereof (the difference between open interest at the end of this month and the open interest at the end of the previous month), settlement price of the last trading day of the month, trading volume of the month</w:t>
      </w:r>
      <w:r w:rsidRPr="00757D04">
        <w:rPr>
          <w:rFonts w:ascii="Times New Roman" w:hAnsi="Times New Roman"/>
          <w:sz w:val="22"/>
        </w:rPr>
        <w:t>，</w:t>
      </w:r>
      <w:r w:rsidRPr="00757D04">
        <w:rPr>
          <w:rFonts w:ascii="Times New Roman" w:hAnsi="Times New Roman"/>
          <w:sz w:val="22"/>
        </w:rPr>
        <w:t>turnover of the month, and exercise volume of an option contract.</w:t>
      </w:r>
    </w:p>
    <w:p w14:paraId="439A4245" w14:textId="77777777"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14</w:t>
      </w:r>
      <w:r w:rsidRPr="00757D04">
        <w:rPr>
          <w:rFonts w:ascii="Times New Roman" w:hAnsi="Times New Roman"/>
          <w:sz w:val="22"/>
        </w:rPr>
        <w:tab/>
        <w:t>Annual information refers to the current and historical annual data. Annual futures information mainly includes contract market data reports of the current and historical years and the trading summary of historical years. Annual options information mainly includes the total trading volume and total turnover of all options products, the trading volume and turnover by product, total exercise volume, and exercise volume by product.</w:t>
      </w:r>
    </w:p>
    <w:p w14:paraId="0FED1D32" w14:textId="77777777"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sz w:val="22"/>
        </w:rPr>
        <w:t>The Exchange may, if necessary, adjust the content of the annual information to be released.</w:t>
      </w:r>
    </w:p>
    <w:p w14:paraId="1685CF9F" w14:textId="35AB80D4"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15</w:t>
      </w:r>
      <w:r w:rsidRPr="00757D04">
        <w:rPr>
          <w:rFonts w:ascii="Times New Roman" w:hAnsi="Times New Roman"/>
          <w:sz w:val="22"/>
        </w:rPr>
        <w:tab/>
        <w:t xml:space="preserve">The Exchange publishes information through the Exchange’s technical system, the internet, trading seats, and other channels, and transmits the information through information service </w:t>
      </w:r>
      <w:r w:rsidR="00CC32E9" w:rsidRPr="00757D04">
        <w:rPr>
          <w:rFonts w:ascii="Times New Roman" w:hAnsi="Times New Roman"/>
          <w:sz w:val="22"/>
        </w:rPr>
        <w:t>providers</w:t>
      </w:r>
      <w:r w:rsidRPr="00757D04">
        <w:rPr>
          <w:rFonts w:ascii="Times New Roman" w:hAnsi="Times New Roman"/>
          <w:sz w:val="22"/>
        </w:rPr>
        <w:t>, public media, and other organizations authorized by the Exchange.</w:t>
      </w:r>
    </w:p>
    <w:p w14:paraId="267AD30A" w14:textId="278CAC95"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sz w:val="22"/>
        </w:rPr>
        <w:t xml:space="preserve">If trading activities are affected as a result of the malfunction of information service </w:t>
      </w:r>
      <w:r w:rsidR="00CC32E9" w:rsidRPr="00757D04">
        <w:rPr>
          <w:rFonts w:ascii="Times New Roman" w:hAnsi="Times New Roman"/>
          <w:sz w:val="22"/>
        </w:rPr>
        <w:t>providers</w:t>
      </w:r>
      <w:r w:rsidRPr="00757D04">
        <w:rPr>
          <w:rFonts w:ascii="Times New Roman" w:hAnsi="Times New Roman"/>
          <w:sz w:val="22"/>
        </w:rPr>
        <w:t>, public media, etc. in disseminating real-time market data, the Exchange shall not be liable for the result.</w:t>
      </w:r>
    </w:p>
    <w:p w14:paraId="50FEFD06" w14:textId="77777777"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16</w:t>
      </w:r>
      <w:r w:rsidRPr="00757D04">
        <w:rPr>
          <w:rFonts w:ascii="Times New Roman" w:hAnsi="Times New Roman"/>
          <w:b/>
          <w:sz w:val="22"/>
        </w:rPr>
        <w:tab/>
      </w:r>
      <w:r w:rsidRPr="00757D04">
        <w:rPr>
          <w:rFonts w:ascii="Times New Roman" w:hAnsi="Times New Roman"/>
          <w:sz w:val="22"/>
        </w:rPr>
        <w:t>The Exchange shall timely release the final settlement price for each contract.</w:t>
      </w:r>
    </w:p>
    <w:p w14:paraId="613DB993" w14:textId="12DE9D5C" w:rsidR="00EF6622" w:rsidRPr="00757D04" w:rsidRDefault="00EF6622" w:rsidP="00F80702">
      <w:pPr>
        <w:adjustRightInd w:val="0"/>
        <w:snapToGrid w:val="0"/>
        <w:spacing w:afterLines="100" w:after="312" w:line="259" w:lineRule="auto"/>
        <w:jc w:val="left"/>
        <w:rPr>
          <w:rFonts w:ascii="Times New Roman" w:hAnsi="Times New Roman"/>
          <w:b/>
          <w:sz w:val="22"/>
        </w:rPr>
      </w:pPr>
      <w:r w:rsidRPr="00757D04">
        <w:rPr>
          <w:rFonts w:ascii="Times New Roman" w:hAnsi="Times New Roman"/>
          <w:b/>
          <w:sz w:val="22"/>
        </w:rPr>
        <w:t>Article 17</w:t>
      </w:r>
      <w:r w:rsidRPr="00757D04">
        <w:rPr>
          <w:rFonts w:ascii="Times New Roman" w:hAnsi="Times New Roman"/>
          <w:sz w:val="22"/>
        </w:rPr>
        <w:tab/>
        <w:t>Members</w:t>
      </w:r>
      <w:r w:rsidR="00787DB6" w:rsidRPr="00757D04">
        <w:rPr>
          <w:rFonts w:ascii="Times New Roman" w:hAnsi="Times New Roman"/>
          <w:sz w:val="22"/>
        </w:rPr>
        <w:t>,</w:t>
      </w:r>
      <w:r w:rsidR="00787DB6" w:rsidRPr="00757D04">
        <w:rPr>
          <w:rFonts w:ascii="Times New Roman" w:hAnsi="Times New Roman"/>
          <w:bCs/>
          <w:sz w:val="22"/>
        </w:rPr>
        <w:t xml:space="preserve"> OSPs, Overseas Intermediaries</w:t>
      </w:r>
      <w:r w:rsidRPr="00757D04">
        <w:rPr>
          <w:rFonts w:ascii="Times New Roman" w:hAnsi="Times New Roman"/>
          <w:bCs/>
          <w:sz w:val="22"/>
        </w:rPr>
        <w:t>,</w:t>
      </w:r>
      <w:r w:rsidRPr="00757D04">
        <w:rPr>
          <w:rFonts w:ascii="Times New Roman" w:hAnsi="Times New Roman"/>
          <w:sz w:val="22"/>
        </w:rPr>
        <w:t xml:space="preserve"> information service </w:t>
      </w:r>
      <w:r w:rsidR="00CC32E9" w:rsidRPr="00757D04">
        <w:rPr>
          <w:rFonts w:ascii="Times New Roman" w:hAnsi="Times New Roman"/>
          <w:sz w:val="22"/>
        </w:rPr>
        <w:t>providers</w:t>
      </w:r>
      <w:r w:rsidRPr="00757D04">
        <w:rPr>
          <w:rFonts w:ascii="Times New Roman" w:hAnsi="Times New Roman"/>
          <w:sz w:val="22"/>
        </w:rPr>
        <w:t>, independent software vendors and other institutions shall be obligated to keep confidential the information obtained from the Exchange that is not suitable for publication.</w:t>
      </w:r>
    </w:p>
    <w:p w14:paraId="180539E9" w14:textId="6B93DF53"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18</w:t>
      </w:r>
      <w:r w:rsidRPr="00757D04">
        <w:rPr>
          <w:rFonts w:ascii="Times New Roman" w:hAnsi="Times New Roman"/>
          <w:b/>
          <w:sz w:val="22"/>
        </w:rPr>
        <w:tab/>
      </w:r>
      <w:r w:rsidRPr="00757D04">
        <w:rPr>
          <w:rFonts w:ascii="Times New Roman" w:hAnsi="Times New Roman"/>
          <w:sz w:val="22"/>
        </w:rPr>
        <w:t>Members</w:t>
      </w:r>
      <w:r w:rsidR="00787DB6" w:rsidRPr="00757D04">
        <w:rPr>
          <w:rFonts w:ascii="Times New Roman" w:hAnsi="Times New Roman"/>
          <w:sz w:val="22"/>
        </w:rPr>
        <w:t>,</w:t>
      </w:r>
      <w:r w:rsidR="00787DB6" w:rsidRPr="00757D04">
        <w:rPr>
          <w:rFonts w:ascii="Times New Roman" w:hAnsi="Times New Roman"/>
          <w:bCs/>
          <w:sz w:val="22"/>
        </w:rPr>
        <w:t xml:space="preserve"> OSPs, Overseas Intermediaries</w:t>
      </w:r>
      <w:r w:rsidRPr="00757D04">
        <w:rPr>
          <w:rFonts w:ascii="Times New Roman" w:hAnsi="Times New Roman"/>
          <w:bCs/>
          <w:sz w:val="22"/>
        </w:rPr>
        <w:t>,</w:t>
      </w:r>
      <w:r w:rsidRPr="00757D04">
        <w:rPr>
          <w:rFonts w:ascii="Times New Roman" w:hAnsi="Times New Roman"/>
          <w:sz w:val="22"/>
        </w:rPr>
        <w:t xml:space="preserve"> Delivery Storage Facilities, Designated Depository Banks, information service </w:t>
      </w:r>
      <w:r w:rsidR="00CC32E9" w:rsidRPr="00757D04">
        <w:rPr>
          <w:rFonts w:ascii="Times New Roman" w:hAnsi="Times New Roman"/>
          <w:sz w:val="22"/>
        </w:rPr>
        <w:t>providers</w:t>
      </w:r>
      <w:r w:rsidRPr="00757D04">
        <w:rPr>
          <w:rFonts w:ascii="Times New Roman" w:hAnsi="Times New Roman"/>
          <w:sz w:val="22"/>
        </w:rPr>
        <w:t>, designated public media, software developers and other institutions shall make a written commitment that they will not release false or misleading information.</w:t>
      </w:r>
    </w:p>
    <w:p w14:paraId="1B8B5CA4" w14:textId="79ABBB8E" w:rsidR="00EF6622" w:rsidRPr="00757D04" w:rsidRDefault="00263DA8" w:rsidP="00A024B1">
      <w:pPr>
        <w:pStyle w:val="2"/>
        <w:rPr>
          <w:sz w:val="22"/>
          <w:szCs w:val="22"/>
        </w:rPr>
      </w:pPr>
      <w:r w:rsidRPr="00757D04">
        <w:rPr>
          <w:sz w:val="22"/>
          <w:szCs w:val="22"/>
        </w:rPr>
        <w:lastRenderedPageBreak/>
        <w:t>CHAPTER 3</w:t>
      </w:r>
      <w:r w:rsidRPr="00757D04">
        <w:rPr>
          <w:sz w:val="22"/>
          <w:szCs w:val="22"/>
        </w:rPr>
        <w:tab/>
        <w:t>INFORMATION SERVICE</w:t>
      </w:r>
    </w:p>
    <w:p w14:paraId="4C6DAD82" w14:textId="371FA61E"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19</w:t>
      </w:r>
      <w:r w:rsidRPr="00757D04">
        <w:rPr>
          <w:rFonts w:ascii="Times New Roman" w:hAnsi="Times New Roman"/>
          <w:sz w:val="22"/>
        </w:rPr>
        <w:tab/>
        <w:t>Information service includes information distribution service and value-added information service. Information distribution service refers to the distribution of the Exchange’s information to other institutions or ultimate information subscribers (“ultimate subscribers”) and the general public. Value-added information service refers to processing the Exchange’s information or providing value-added services in relation to such information.</w:t>
      </w:r>
    </w:p>
    <w:p w14:paraId="26A63B54" w14:textId="77777777"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20</w:t>
      </w:r>
      <w:r w:rsidRPr="00757D04">
        <w:rPr>
          <w:rFonts w:ascii="Times New Roman" w:hAnsi="Times New Roman"/>
          <w:sz w:val="22"/>
        </w:rPr>
        <w:tab/>
        <w:t>Any entity undertaking information service business shall be licensed or authorized by the Exchange, and enter into an information licensing agreement with the Exchange.</w:t>
      </w:r>
    </w:p>
    <w:p w14:paraId="523EDCF5" w14:textId="77777777"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21</w:t>
      </w:r>
      <w:r w:rsidRPr="00757D04">
        <w:rPr>
          <w:rFonts w:ascii="Times New Roman" w:hAnsi="Times New Roman"/>
          <w:sz w:val="22"/>
        </w:rPr>
        <w:tab/>
        <w:t>An applicant for information distribution service shall meet the following criteria:</w:t>
      </w:r>
    </w:p>
    <w:p w14:paraId="08767176" w14:textId="44870C85" w:rsidR="00787DB6" w:rsidRPr="00757D04" w:rsidRDefault="00EF6622" w:rsidP="00D44482">
      <w:pPr>
        <w:tabs>
          <w:tab w:val="left" w:pos="709"/>
        </w:tabs>
        <w:adjustRightInd w:val="0"/>
        <w:snapToGrid w:val="0"/>
        <w:spacing w:afterLines="100" w:after="312" w:line="259" w:lineRule="auto"/>
        <w:jc w:val="left"/>
        <w:rPr>
          <w:rFonts w:ascii="Times New Roman" w:hAnsi="Times New Roman"/>
          <w:sz w:val="22"/>
        </w:rPr>
      </w:pPr>
      <w:r w:rsidRPr="00757D04">
        <w:rPr>
          <w:rFonts w:ascii="Times New Roman" w:hAnsi="Times New Roman"/>
          <w:sz w:val="22"/>
        </w:rPr>
        <w:t>(i)</w:t>
      </w:r>
      <w:r w:rsidRPr="00757D04">
        <w:rPr>
          <w:rFonts w:ascii="Times New Roman" w:hAnsi="Times New Roman"/>
          <w:sz w:val="22"/>
        </w:rPr>
        <w:tab/>
        <w:t>having the business scope related to information service</w:t>
      </w:r>
      <w:r w:rsidR="00787DB6" w:rsidRPr="00757D04">
        <w:rPr>
          <w:rFonts w:ascii="Times New Roman" w:hAnsi="Times New Roman"/>
          <w:bCs/>
          <w:sz w:val="22"/>
        </w:rPr>
        <w:t>, and</w:t>
      </w:r>
      <w:r w:rsidRPr="00757D04">
        <w:rPr>
          <w:rFonts w:ascii="Times New Roman" w:hAnsi="Times New Roman"/>
          <w:sz w:val="22"/>
        </w:rPr>
        <w:t xml:space="preserve"> adequate fund, technology and management conditions recognized by the Exchange; </w:t>
      </w:r>
    </w:p>
    <w:p w14:paraId="772FDDD2" w14:textId="7DD48971" w:rsidR="00EF6622" w:rsidRPr="00757D04" w:rsidRDefault="00787DB6" w:rsidP="00F80702">
      <w:pPr>
        <w:tabs>
          <w:tab w:val="left" w:pos="709"/>
        </w:tabs>
        <w:adjustRightInd w:val="0"/>
        <w:snapToGrid w:val="0"/>
        <w:spacing w:afterLines="100" w:after="312" w:line="259" w:lineRule="auto"/>
        <w:jc w:val="left"/>
        <w:rPr>
          <w:rFonts w:ascii="Times New Roman" w:hAnsi="Times New Roman"/>
          <w:sz w:val="22"/>
        </w:rPr>
      </w:pPr>
      <w:r w:rsidRPr="00757D04">
        <w:rPr>
          <w:rFonts w:ascii="Times New Roman" w:hAnsi="Times New Roman"/>
          <w:bCs/>
          <w:sz w:val="22"/>
        </w:rPr>
        <w:t>(ii)</w:t>
      </w:r>
      <w:r w:rsidR="0040631D" w:rsidRPr="00757D04">
        <w:rPr>
          <w:rFonts w:ascii="Times New Roman" w:hAnsi="Times New Roman"/>
          <w:sz w:val="22"/>
        </w:rPr>
        <w:tab/>
      </w:r>
      <w:r w:rsidRPr="00757D04">
        <w:rPr>
          <w:rFonts w:ascii="Times New Roman" w:hAnsi="Times New Roman"/>
          <w:bCs/>
          <w:sz w:val="22"/>
        </w:rPr>
        <w:t xml:space="preserve">no negative business records over the past two (2) years; </w:t>
      </w:r>
      <w:r w:rsidR="00EF6622" w:rsidRPr="00757D04">
        <w:rPr>
          <w:rFonts w:ascii="Times New Roman" w:hAnsi="Times New Roman"/>
          <w:sz w:val="22"/>
        </w:rPr>
        <w:t>and</w:t>
      </w:r>
    </w:p>
    <w:p w14:paraId="025DA9E5" w14:textId="77777777" w:rsidR="00EF6622" w:rsidRPr="00757D04" w:rsidRDefault="00EF6622" w:rsidP="00F80702">
      <w:pPr>
        <w:tabs>
          <w:tab w:val="left" w:pos="709"/>
        </w:tabs>
        <w:adjustRightInd w:val="0"/>
        <w:snapToGrid w:val="0"/>
        <w:spacing w:afterLines="100" w:after="312" w:line="259" w:lineRule="auto"/>
        <w:jc w:val="left"/>
        <w:rPr>
          <w:rFonts w:ascii="Times New Roman" w:hAnsi="Times New Roman"/>
          <w:sz w:val="22"/>
        </w:rPr>
      </w:pPr>
      <w:r w:rsidRPr="00757D04">
        <w:rPr>
          <w:rFonts w:ascii="Times New Roman" w:hAnsi="Times New Roman"/>
          <w:sz w:val="22"/>
        </w:rPr>
        <w:t>(iii)</w:t>
      </w:r>
      <w:r w:rsidRPr="00757D04">
        <w:rPr>
          <w:rFonts w:ascii="Times New Roman" w:hAnsi="Times New Roman"/>
          <w:sz w:val="22"/>
        </w:rPr>
        <w:tab/>
        <w:t>meeting other requirements prescribed by the Exchange.</w:t>
      </w:r>
    </w:p>
    <w:p w14:paraId="5E4B592E" w14:textId="77777777"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22</w:t>
      </w:r>
      <w:r w:rsidRPr="00757D04">
        <w:rPr>
          <w:rFonts w:ascii="Times New Roman" w:hAnsi="Times New Roman"/>
          <w:sz w:val="22"/>
        </w:rPr>
        <w:tab/>
        <w:t>An applicant for value-added information service shall meet the following criteria:</w:t>
      </w:r>
    </w:p>
    <w:p w14:paraId="6796BD7A" w14:textId="0B932703" w:rsidR="00787DB6" w:rsidRPr="00757D04" w:rsidRDefault="0040631D" w:rsidP="00F80702">
      <w:pPr>
        <w:tabs>
          <w:tab w:val="left" w:pos="709"/>
        </w:tabs>
        <w:adjustRightInd w:val="0"/>
        <w:snapToGrid w:val="0"/>
        <w:spacing w:afterLines="100" w:after="312" w:line="259" w:lineRule="auto"/>
        <w:jc w:val="left"/>
        <w:rPr>
          <w:rFonts w:ascii="Times New Roman" w:hAnsi="Times New Roman"/>
          <w:sz w:val="22"/>
        </w:rPr>
      </w:pPr>
      <w:r w:rsidRPr="00757D04">
        <w:rPr>
          <w:rFonts w:ascii="Times New Roman" w:hAnsi="Times New Roman"/>
          <w:sz w:val="22"/>
        </w:rPr>
        <w:t>(i)</w:t>
      </w:r>
      <w:r w:rsidRPr="00757D04">
        <w:rPr>
          <w:rFonts w:ascii="Times New Roman" w:hAnsi="Times New Roman"/>
          <w:sz w:val="22"/>
        </w:rPr>
        <w:tab/>
      </w:r>
      <w:r w:rsidR="00EF6622" w:rsidRPr="00757D04">
        <w:rPr>
          <w:rFonts w:ascii="Times New Roman" w:hAnsi="Times New Roman"/>
          <w:sz w:val="22"/>
        </w:rPr>
        <w:t xml:space="preserve">having the capability and qualification for value-added information development; </w:t>
      </w:r>
    </w:p>
    <w:p w14:paraId="0BA93340" w14:textId="59DDB6B4" w:rsidR="00EF6622" w:rsidRPr="00757D04" w:rsidRDefault="0040631D" w:rsidP="00F80702">
      <w:pPr>
        <w:tabs>
          <w:tab w:val="left" w:pos="709"/>
        </w:tabs>
        <w:adjustRightInd w:val="0"/>
        <w:snapToGrid w:val="0"/>
        <w:spacing w:afterLines="100" w:after="312" w:line="259" w:lineRule="auto"/>
        <w:jc w:val="left"/>
        <w:rPr>
          <w:rFonts w:ascii="Times New Roman" w:hAnsi="Times New Roman"/>
          <w:sz w:val="22"/>
        </w:rPr>
      </w:pPr>
      <w:r w:rsidRPr="00757D04">
        <w:rPr>
          <w:rFonts w:ascii="Times New Roman" w:hAnsi="Times New Roman"/>
          <w:sz w:val="22"/>
        </w:rPr>
        <w:t>(ii)</w:t>
      </w:r>
      <w:r w:rsidRPr="00757D04">
        <w:rPr>
          <w:rFonts w:ascii="Times New Roman" w:hAnsi="Times New Roman"/>
          <w:sz w:val="22"/>
        </w:rPr>
        <w:tab/>
      </w:r>
      <w:r w:rsidR="00787DB6" w:rsidRPr="00757D04">
        <w:rPr>
          <w:rFonts w:ascii="Times New Roman" w:hAnsi="Times New Roman"/>
          <w:bCs/>
          <w:sz w:val="22"/>
        </w:rPr>
        <w:t>no negative business records over the past two (2) years;</w:t>
      </w:r>
      <w:r w:rsidR="00787DB6" w:rsidRPr="00757D04">
        <w:rPr>
          <w:rFonts w:ascii="Times New Roman" w:hAnsi="Times New Roman"/>
          <w:sz w:val="22"/>
        </w:rPr>
        <w:t xml:space="preserve"> </w:t>
      </w:r>
      <w:r w:rsidR="00EF6622" w:rsidRPr="00757D04">
        <w:rPr>
          <w:rFonts w:ascii="Times New Roman" w:hAnsi="Times New Roman"/>
          <w:sz w:val="22"/>
        </w:rPr>
        <w:t>and</w:t>
      </w:r>
    </w:p>
    <w:p w14:paraId="751FDA31" w14:textId="0BF831CC" w:rsidR="00EF6622" w:rsidRPr="00757D04" w:rsidRDefault="00EF6622" w:rsidP="00F80702">
      <w:pPr>
        <w:tabs>
          <w:tab w:val="left" w:pos="709"/>
        </w:tabs>
        <w:adjustRightInd w:val="0"/>
        <w:snapToGrid w:val="0"/>
        <w:spacing w:afterLines="100" w:after="312" w:line="259" w:lineRule="auto"/>
        <w:jc w:val="left"/>
        <w:rPr>
          <w:rFonts w:ascii="Times New Roman" w:hAnsi="Times New Roman"/>
          <w:sz w:val="22"/>
        </w:rPr>
      </w:pPr>
      <w:r w:rsidRPr="00757D04">
        <w:rPr>
          <w:rFonts w:ascii="Times New Roman" w:hAnsi="Times New Roman"/>
          <w:sz w:val="22"/>
        </w:rPr>
        <w:t>(</w:t>
      </w:r>
      <w:r w:rsidR="00787DB6" w:rsidRPr="00757D04">
        <w:rPr>
          <w:rFonts w:ascii="Times New Roman" w:hAnsi="Times New Roman"/>
          <w:b/>
          <w:bCs/>
          <w:sz w:val="22"/>
        </w:rPr>
        <w:t>iii</w:t>
      </w:r>
      <w:r w:rsidRPr="00757D04">
        <w:rPr>
          <w:rFonts w:ascii="Times New Roman" w:hAnsi="Times New Roman"/>
          <w:sz w:val="22"/>
        </w:rPr>
        <w:t>)</w:t>
      </w:r>
      <w:r w:rsidRPr="00757D04">
        <w:rPr>
          <w:rFonts w:ascii="Times New Roman" w:hAnsi="Times New Roman"/>
          <w:sz w:val="22"/>
        </w:rPr>
        <w:tab/>
        <w:t>other requirements prescribed by the Exchange.</w:t>
      </w:r>
    </w:p>
    <w:p w14:paraId="62026FA0" w14:textId="77777777"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23</w:t>
      </w:r>
      <w:r w:rsidRPr="00757D04">
        <w:rPr>
          <w:rFonts w:ascii="Times New Roman" w:hAnsi="Times New Roman"/>
          <w:sz w:val="22"/>
        </w:rPr>
        <w:tab/>
        <w:t>An applicant for information service shall submit the following documents to the Exchange:</w:t>
      </w:r>
    </w:p>
    <w:p w14:paraId="128147A3" w14:textId="77777777" w:rsidR="00EF6622" w:rsidRPr="00757D04" w:rsidRDefault="00EF6622" w:rsidP="00F80702">
      <w:pPr>
        <w:tabs>
          <w:tab w:val="left" w:pos="709"/>
        </w:tabs>
        <w:adjustRightInd w:val="0"/>
        <w:snapToGrid w:val="0"/>
        <w:spacing w:afterLines="100" w:after="312" w:line="259" w:lineRule="auto"/>
        <w:jc w:val="left"/>
        <w:rPr>
          <w:rFonts w:ascii="Times New Roman" w:hAnsi="Times New Roman"/>
          <w:sz w:val="22"/>
        </w:rPr>
      </w:pPr>
      <w:r w:rsidRPr="00757D04">
        <w:rPr>
          <w:rFonts w:ascii="Times New Roman" w:hAnsi="Times New Roman"/>
          <w:sz w:val="22"/>
        </w:rPr>
        <w:t>(i)</w:t>
      </w:r>
      <w:r w:rsidRPr="00757D04">
        <w:rPr>
          <w:rFonts w:ascii="Times New Roman" w:hAnsi="Times New Roman"/>
          <w:sz w:val="22"/>
        </w:rPr>
        <w:tab/>
        <w:t>an application form for information service;</w:t>
      </w:r>
    </w:p>
    <w:p w14:paraId="04A5EB05" w14:textId="77777777" w:rsidR="00EF6622" w:rsidRPr="00757D04" w:rsidRDefault="00EF6622" w:rsidP="00F80702">
      <w:pPr>
        <w:tabs>
          <w:tab w:val="left" w:pos="709"/>
        </w:tabs>
        <w:adjustRightInd w:val="0"/>
        <w:snapToGrid w:val="0"/>
        <w:spacing w:afterLines="100" w:after="312" w:line="259" w:lineRule="auto"/>
        <w:jc w:val="left"/>
        <w:rPr>
          <w:rFonts w:ascii="Times New Roman" w:hAnsi="Times New Roman"/>
          <w:sz w:val="22"/>
        </w:rPr>
      </w:pPr>
      <w:r w:rsidRPr="00757D04">
        <w:rPr>
          <w:rFonts w:ascii="Times New Roman" w:hAnsi="Times New Roman"/>
          <w:sz w:val="22"/>
        </w:rPr>
        <w:t>(ii)</w:t>
      </w:r>
      <w:r w:rsidRPr="00757D04">
        <w:rPr>
          <w:rFonts w:ascii="Times New Roman" w:hAnsi="Times New Roman"/>
          <w:sz w:val="22"/>
        </w:rPr>
        <w:tab/>
        <w:t>identity documents of the legal representative or the authorized representative;</w:t>
      </w:r>
    </w:p>
    <w:p w14:paraId="6C35D822" w14:textId="77777777" w:rsidR="00EF6622" w:rsidRPr="00757D04" w:rsidRDefault="00EF6622" w:rsidP="00F80702">
      <w:pPr>
        <w:tabs>
          <w:tab w:val="left" w:pos="709"/>
        </w:tabs>
        <w:adjustRightInd w:val="0"/>
        <w:snapToGrid w:val="0"/>
        <w:spacing w:afterLines="100" w:after="312" w:line="259" w:lineRule="auto"/>
        <w:jc w:val="left"/>
        <w:rPr>
          <w:rFonts w:ascii="Times New Roman" w:hAnsi="Times New Roman"/>
          <w:sz w:val="22"/>
        </w:rPr>
      </w:pPr>
      <w:r w:rsidRPr="00757D04">
        <w:rPr>
          <w:rFonts w:ascii="Times New Roman" w:hAnsi="Times New Roman"/>
          <w:sz w:val="22"/>
        </w:rPr>
        <w:t>(iii)</w:t>
      </w:r>
      <w:r w:rsidRPr="00757D04">
        <w:rPr>
          <w:rFonts w:ascii="Times New Roman" w:hAnsi="Times New Roman"/>
          <w:sz w:val="22"/>
        </w:rPr>
        <w:tab/>
        <w:t>supporting documents showing the corresponding capability, qualification or license for information distribution and/or value-added information development;</w:t>
      </w:r>
    </w:p>
    <w:p w14:paraId="68B18ED4" w14:textId="77777777" w:rsidR="00EF6622" w:rsidRPr="00757D04" w:rsidRDefault="00EF6622" w:rsidP="00F80702">
      <w:pPr>
        <w:tabs>
          <w:tab w:val="left" w:pos="709"/>
        </w:tabs>
        <w:adjustRightInd w:val="0"/>
        <w:snapToGrid w:val="0"/>
        <w:spacing w:afterLines="100" w:after="312" w:line="259" w:lineRule="auto"/>
        <w:jc w:val="left"/>
        <w:rPr>
          <w:rFonts w:ascii="Times New Roman" w:hAnsi="Times New Roman"/>
          <w:sz w:val="22"/>
        </w:rPr>
      </w:pPr>
      <w:r w:rsidRPr="00757D04">
        <w:rPr>
          <w:rFonts w:ascii="Times New Roman" w:hAnsi="Times New Roman"/>
          <w:sz w:val="22"/>
        </w:rPr>
        <w:t>(iv)</w:t>
      </w:r>
      <w:r w:rsidRPr="00757D04">
        <w:rPr>
          <w:rFonts w:ascii="Times New Roman" w:hAnsi="Times New Roman"/>
          <w:sz w:val="22"/>
        </w:rPr>
        <w:tab/>
        <w:t>supporting documents of its legally incorporated; and</w:t>
      </w:r>
    </w:p>
    <w:p w14:paraId="7EC14C3B" w14:textId="77777777" w:rsidR="00EF6622" w:rsidRPr="00757D04" w:rsidRDefault="00EF6622" w:rsidP="00F80702">
      <w:pPr>
        <w:tabs>
          <w:tab w:val="left" w:pos="709"/>
        </w:tabs>
        <w:adjustRightInd w:val="0"/>
        <w:snapToGrid w:val="0"/>
        <w:spacing w:afterLines="100" w:after="312" w:line="259" w:lineRule="auto"/>
        <w:jc w:val="left"/>
        <w:rPr>
          <w:rFonts w:ascii="Times New Roman" w:hAnsi="Times New Roman"/>
          <w:sz w:val="22"/>
        </w:rPr>
      </w:pPr>
      <w:r w:rsidRPr="00757D04">
        <w:rPr>
          <w:rFonts w:ascii="Times New Roman" w:hAnsi="Times New Roman"/>
          <w:sz w:val="22"/>
        </w:rPr>
        <w:t>(v)</w:t>
      </w:r>
      <w:r w:rsidRPr="00757D04">
        <w:rPr>
          <w:rFonts w:ascii="Times New Roman" w:hAnsi="Times New Roman"/>
          <w:sz w:val="22"/>
        </w:rPr>
        <w:tab/>
        <w:t>other documents required by the Exchange.</w:t>
      </w:r>
    </w:p>
    <w:p w14:paraId="58965EE1" w14:textId="77777777"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24</w:t>
      </w:r>
      <w:r w:rsidRPr="00757D04">
        <w:rPr>
          <w:rFonts w:ascii="Times New Roman" w:hAnsi="Times New Roman"/>
          <w:sz w:val="22"/>
        </w:rPr>
        <w:tab/>
        <w:t>An applicant applying for direct connection to the Exchange’s system shall pass the Exchange’s connection test. Its connection to the Exchange’s system shall not interfere in the trading activities on the Exchange. The Exchange may restrict such connection if necessary.</w:t>
      </w:r>
    </w:p>
    <w:p w14:paraId="1BC2C9DD" w14:textId="18605D96"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sz w:val="22"/>
        </w:rPr>
        <w:t xml:space="preserve">Any information service </w:t>
      </w:r>
      <w:r w:rsidR="00CC32E9" w:rsidRPr="00757D04">
        <w:rPr>
          <w:rFonts w:ascii="Times New Roman" w:hAnsi="Times New Roman"/>
          <w:sz w:val="22"/>
        </w:rPr>
        <w:t xml:space="preserve">provider </w:t>
      </w:r>
      <w:r w:rsidRPr="00757D04">
        <w:rPr>
          <w:rFonts w:ascii="Times New Roman" w:hAnsi="Times New Roman"/>
          <w:sz w:val="22"/>
        </w:rPr>
        <w:t>intending to change its connection mode shall obtain the Exchange’s approval in advance.</w:t>
      </w:r>
    </w:p>
    <w:p w14:paraId="1AC6DAE2" w14:textId="1641C062"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lastRenderedPageBreak/>
        <w:t>Article 25</w:t>
      </w:r>
      <w:r w:rsidRPr="00757D04">
        <w:rPr>
          <w:rFonts w:ascii="Times New Roman" w:hAnsi="Times New Roman"/>
          <w:sz w:val="22"/>
        </w:rPr>
        <w:tab/>
        <w:t xml:space="preserve">Each information service </w:t>
      </w:r>
      <w:r w:rsidR="00CC32E9" w:rsidRPr="00757D04">
        <w:rPr>
          <w:rFonts w:ascii="Times New Roman" w:hAnsi="Times New Roman"/>
          <w:sz w:val="22"/>
        </w:rPr>
        <w:t>provider</w:t>
      </w:r>
      <w:r w:rsidR="00787DB6" w:rsidRPr="00757D04">
        <w:rPr>
          <w:rFonts w:ascii="Times New Roman" w:hAnsi="Times New Roman"/>
          <w:b/>
          <w:bCs/>
          <w:sz w:val="22"/>
        </w:rPr>
        <w:t>,</w:t>
      </w:r>
      <w:r w:rsidR="00787DB6" w:rsidRPr="00757D04">
        <w:rPr>
          <w:rFonts w:ascii="Times New Roman" w:hAnsi="Times New Roman"/>
          <w:sz w:val="22"/>
        </w:rPr>
        <w:t xml:space="preserve"> Member</w:t>
      </w:r>
      <w:r w:rsidR="00787DB6" w:rsidRPr="00757D04">
        <w:rPr>
          <w:rFonts w:ascii="Times New Roman" w:hAnsi="Times New Roman"/>
          <w:bCs/>
          <w:sz w:val="22"/>
        </w:rPr>
        <w:t>,</w:t>
      </w:r>
      <w:r w:rsidR="00787DB6" w:rsidRPr="00757D04">
        <w:rPr>
          <w:rFonts w:ascii="Times New Roman" w:hAnsi="Times New Roman"/>
          <w:sz w:val="22"/>
        </w:rPr>
        <w:t xml:space="preserve"> </w:t>
      </w:r>
      <w:r w:rsidR="00787DB6" w:rsidRPr="00757D04">
        <w:rPr>
          <w:rFonts w:ascii="Times New Roman" w:hAnsi="Times New Roman"/>
          <w:bCs/>
          <w:sz w:val="22"/>
        </w:rPr>
        <w:t>OSP and Overseas Intermediary</w:t>
      </w:r>
      <w:r w:rsidRPr="00757D04">
        <w:rPr>
          <w:rFonts w:ascii="Times New Roman" w:hAnsi="Times New Roman"/>
          <w:sz w:val="22"/>
        </w:rPr>
        <w:t xml:space="preserve"> shall enter into an agreement related to information service with the Exchange, shall receive, store, and distribute the information within the permissible scope, or undertake value-added development of the information in strict compliance with the agreement, and shall fulfill the obligations stipulated in the agreement.</w:t>
      </w:r>
    </w:p>
    <w:p w14:paraId="59C7E166" w14:textId="77777777"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sz w:val="22"/>
        </w:rPr>
        <w:t>Without the permission of the Exchange, no person shall use the information for any purpose other than those specified in the agreement.</w:t>
      </w:r>
    </w:p>
    <w:p w14:paraId="641EE2F7" w14:textId="737E3548"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26</w:t>
      </w:r>
      <w:r w:rsidRPr="00757D04">
        <w:rPr>
          <w:rFonts w:ascii="Times New Roman" w:hAnsi="Times New Roman"/>
          <w:sz w:val="22"/>
        </w:rPr>
        <w:tab/>
        <w:t xml:space="preserve">Information </w:t>
      </w:r>
      <w:r w:rsidR="002550F0" w:rsidRPr="00757D04">
        <w:rPr>
          <w:rFonts w:ascii="Times New Roman" w:hAnsi="Times New Roman"/>
          <w:sz w:val="22"/>
        </w:rPr>
        <w:t>distributor</w:t>
      </w:r>
      <w:r w:rsidRPr="00757D04">
        <w:rPr>
          <w:rFonts w:ascii="Times New Roman" w:hAnsi="Times New Roman"/>
          <w:sz w:val="22"/>
        </w:rPr>
        <w:t>s</w:t>
      </w:r>
      <w:r w:rsidR="005D2B13" w:rsidRPr="00757D04">
        <w:rPr>
          <w:rFonts w:ascii="Times New Roman" w:hAnsi="Times New Roman"/>
          <w:b/>
          <w:bCs/>
          <w:sz w:val="22"/>
        </w:rPr>
        <w:t>,</w:t>
      </w:r>
      <w:r w:rsidR="005D2B13" w:rsidRPr="00757D04">
        <w:rPr>
          <w:rFonts w:ascii="Times New Roman" w:hAnsi="Times New Roman"/>
          <w:sz w:val="22"/>
        </w:rPr>
        <w:t xml:space="preserve"> Members</w:t>
      </w:r>
      <w:r w:rsidR="005D2B13" w:rsidRPr="00757D04">
        <w:rPr>
          <w:rFonts w:ascii="Times New Roman" w:hAnsi="Times New Roman"/>
          <w:bCs/>
          <w:sz w:val="22"/>
        </w:rPr>
        <w:t>, OSPs</w:t>
      </w:r>
      <w:r w:rsidR="00984B32" w:rsidRPr="00757D04">
        <w:rPr>
          <w:rFonts w:ascii="Times New Roman" w:hAnsi="Times New Roman"/>
          <w:bCs/>
          <w:sz w:val="22"/>
        </w:rPr>
        <w:t>,</w:t>
      </w:r>
      <w:r w:rsidR="005D2B13" w:rsidRPr="00757D04">
        <w:rPr>
          <w:rFonts w:ascii="Times New Roman" w:hAnsi="Times New Roman"/>
          <w:bCs/>
          <w:sz w:val="22"/>
        </w:rPr>
        <w:t xml:space="preserve"> and Overseas Intermediaries</w:t>
      </w:r>
      <w:r w:rsidRPr="00757D04">
        <w:rPr>
          <w:rFonts w:ascii="Times New Roman" w:hAnsi="Times New Roman"/>
          <w:sz w:val="22"/>
        </w:rPr>
        <w:t xml:space="preserve"> shall ensure the authenticity, accuracy, and completeness of the information they distribute, and shall identify the source of the information.</w:t>
      </w:r>
    </w:p>
    <w:p w14:paraId="0FF60090" w14:textId="4BCF0883"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sz w:val="22"/>
        </w:rPr>
        <w:t xml:space="preserve">Whenever an information </w:t>
      </w:r>
      <w:r w:rsidR="002550F0" w:rsidRPr="00757D04">
        <w:rPr>
          <w:rFonts w:ascii="Times New Roman" w:hAnsi="Times New Roman"/>
          <w:sz w:val="22"/>
        </w:rPr>
        <w:t>distributor</w:t>
      </w:r>
      <w:r w:rsidR="005D2B13" w:rsidRPr="00757D04">
        <w:rPr>
          <w:rFonts w:ascii="Times New Roman" w:hAnsi="Times New Roman"/>
          <w:bCs/>
          <w:sz w:val="22"/>
        </w:rPr>
        <w:t>,</w:t>
      </w:r>
      <w:r w:rsidR="005D2B13" w:rsidRPr="00757D04">
        <w:rPr>
          <w:rFonts w:ascii="Times New Roman" w:hAnsi="Times New Roman"/>
          <w:sz w:val="22"/>
        </w:rPr>
        <w:t xml:space="preserve"> Member</w:t>
      </w:r>
      <w:r w:rsidR="005D2B13" w:rsidRPr="00757D04">
        <w:rPr>
          <w:rFonts w:ascii="Times New Roman" w:hAnsi="Times New Roman"/>
          <w:bCs/>
          <w:sz w:val="22"/>
        </w:rPr>
        <w:t>, OSP</w:t>
      </w:r>
      <w:r w:rsidR="003F5935" w:rsidRPr="00757D04">
        <w:rPr>
          <w:rFonts w:ascii="Times New Roman" w:hAnsi="Times New Roman"/>
          <w:bCs/>
          <w:sz w:val="22"/>
        </w:rPr>
        <w:t>,</w:t>
      </w:r>
      <w:r w:rsidR="005D2B13" w:rsidRPr="00757D04">
        <w:rPr>
          <w:rFonts w:ascii="Times New Roman" w:hAnsi="Times New Roman"/>
          <w:bCs/>
          <w:sz w:val="22"/>
        </w:rPr>
        <w:t xml:space="preserve"> or Overseas Intermediary</w:t>
      </w:r>
      <w:r w:rsidRPr="00757D04">
        <w:rPr>
          <w:rFonts w:ascii="Times New Roman" w:hAnsi="Times New Roman"/>
          <w:sz w:val="22"/>
        </w:rPr>
        <w:t xml:space="preserve"> discovers any error in the information it transmitted or distributed, or in the news simultaneously distributed, it shall notify the Exchange promptly, and make timely corrections and public explanations.</w:t>
      </w:r>
    </w:p>
    <w:p w14:paraId="6B805E31" w14:textId="60865F15"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27</w:t>
      </w:r>
      <w:r w:rsidRPr="00757D04">
        <w:rPr>
          <w:rFonts w:ascii="Times New Roman" w:hAnsi="Times New Roman"/>
          <w:sz w:val="22"/>
        </w:rPr>
        <w:tab/>
        <w:t xml:space="preserve">When transmitting or distributing the information, information </w:t>
      </w:r>
      <w:r w:rsidR="002550F0" w:rsidRPr="00757D04">
        <w:rPr>
          <w:rFonts w:ascii="Times New Roman" w:hAnsi="Times New Roman"/>
          <w:sz w:val="22"/>
        </w:rPr>
        <w:t>distributor</w:t>
      </w:r>
      <w:r w:rsidRPr="00757D04">
        <w:rPr>
          <w:rFonts w:ascii="Times New Roman" w:hAnsi="Times New Roman"/>
          <w:sz w:val="22"/>
        </w:rPr>
        <w:t>s</w:t>
      </w:r>
      <w:r w:rsidR="005D2B13" w:rsidRPr="00757D04">
        <w:rPr>
          <w:rFonts w:ascii="Times New Roman" w:hAnsi="Times New Roman"/>
          <w:bCs/>
          <w:sz w:val="22"/>
        </w:rPr>
        <w:t>,</w:t>
      </w:r>
      <w:r w:rsidR="005D2B13" w:rsidRPr="00757D04">
        <w:rPr>
          <w:rFonts w:ascii="Times New Roman" w:hAnsi="Times New Roman"/>
          <w:sz w:val="22"/>
        </w:rPr>
        <w:t xml:space="preserve"> Members</w:t>
      </w:r>
      <w:r w:rsidR="005D2B13" w:rsidRPr="00757D04">
        <w:rPr>
          <w:rFonts w:ascii="Times New Roman" w:hAnsi="Times New Roman"/>
          <w:bCs/>
          <w:sz w:val="22"/>
        </w:rPr>
        <w:t>, OSPs</w:t>
      </w:r>
      <w:r w:rsidR="00984B32" w:rsidRPr="00757D04">
        <w:rPr>
          <w:rFonts w:ascii="Times New Roman" w:hAnsi="Times New Roman"/>
          <w:bCs/>
          <w:sz w:val="22"/>
        </w:rPr>
        <w:t>,</w:t>
      </w:r>
      <w:r w:rsidR="005D2B13" w:rsidRPr="00757D04">
        <w:rPr>
          <w:rFonts w:ascii="Times New Roman" w:hAnsi="Times New Roman"/>
          <w:bCs/>
          <w:sz w:val="22"/>
        </w:rPr>
        <w:t xml:space="preserve"> and Overseas Intermediaries</w:t>
      </w:r>
      <w:r w:rsidRPr="00757D04">
        <w:rPr>
          <w:rFonts w:ascii="Times New Roman" w:hAnsi="Times New Roman"/>
          <w:sz w:val="22"/>
        </w:rPr>
        <w:t xml:space="preserve"> shall take necessary technical measures to prevent such information from data theft or sale, or any unauthorized access.</w:t>
      </w:r>
    </w:p>
    <w:p w14:paraId="36AA5B63" w14:textId="1DFA8C23"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sz w:val="22"/>
        </w:rPr>
        <w:t xml:space="preserve">Without the approval of the Exchange, information </w:t>
      </w:r>
      <w:r w:rsidR="002550F0" w:rsidRPr="00757D04">
        <w:rPr>
          <w:rFonts w:ascii="Times New Roman" w:hAnsi="Times New Roman"/>
          <w:sz w:val="22"/>
        </w:rPr>
        <w:t>distributor</w:t>
      </w:r>
      <w:r w:rsidRPr="00757D04">
        <w:rPr>
          <w:rFonts w:ascii="Times New Roman" w:hAnsi="Times New Roman"/>
          <w:sz w:val="22"/>
        </w:rPr>
        <w:t>s</w:t>
      </w:r>
      <w:r w:rsidR="005D2B13" w:rsidRPr="00757D04">
        <w:rPr>
          <w:rFonts w:ascii="Times New Roman" w:hAnsi="Times New Roman"/>
          <w:bCs/>
          <w:sz w:val="22"/>
        </w:rPr>
        <w:t>,</w:t>
      </w:r>
      <w:r w:rsidR="005D2B13" w:rsidRPr="00757D04">
        <w:rPr>
          <w:rFonts w:ascii="Times New Roman" w:hAnsi="Times New Roman"/>
          <w:sz w:val="22"/>
        </w:rPr>
        <w:t xml:space="preserve"> Members</w:t>
      </w:r>
      <w:r w:rsidR="005D2B13" w:rsidRPr="00757D04">
        <w:rPr>
          <w:rFonts w:ascii="Times New Roman" w:hAnsi="Times New Roman"/>
          <w:bCs/>
          <w:sz w:val="22"/>
        </w:rPr>
        <w:t>, OSPs</w:t>
      </w:r>
      <w:r w:rsidR="00984B32" w:rsidRPr="00757D04">
        <w:rPr>
          <w:rFonts w:ascii="Times New Roman" w:hAnsi="Times New Roman"/>
          <w:bCs/>
          <w:sz w:val="22"/>
        </w:rPr>
        <w:t>,</w:t>
      </w:r>
      <w:r w:rsidR="005D2B13" w:rsidRPr="00757D04">
        <w:rPr>
          <w:rFonts w:ascii="Times New Roman" w:hAnsi="Times New Roman"/>
          <w:bCs/>
          <w:sz w:val="22"/>
        </w:rPr>
        <w:t xml:space="preserve"> and Overseas Intermediaries</w:t>
      </w:r>
      <w:r w:rsidRPr="00757D04">
        <w:rPr>
          <w:rFonts w:ascii="Times New Roman" w:hAnsi="Times New Roman"/>
          <w:sz w:val="22"/>
        </w:rPr>
        <w:t xml:space="preserve"> shall not sell or transfer the information to any other person or re-distribute the information in any way to any other venues.</w:t>
      </w:r>
    </w:p>
    <w:p w14:paraId="4080B9DC" w14:textId="44D125E2"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28</w:t>
      </w:r>
      <w:r w:rsidRPr="00757D04">
        <w:rPr>
          <w:rFonts w:ascii="Times New Roman" w:hAnsi="Times New Roman"/>
          <w:sz w:val="22"/>
        </w:rPr>
        <w:tab/>
        <w:t xml:space="preserve">Before transmitting information to other institutions for re-distribution or value-added development, an information </w:t>
      </w:r>
      <w:r w:rsidR="002550F0" w:rsidRPr="00757D04">
        <w:rPr>
          <w:rFonts w:ascii="Times New Roman" w:hAnsi="Times New Roman"/>
          <w:sz w:val="22"/>
        </w:rPr>
        <w:t>distributor</w:t>
      </w:r>
      <w:r w:rsidRPr="00757D04">
        <w:rPr>
          <w:rFonts w:ascii="Times New Roman" w:hAnsi="Times New Roman"/>
          <w:sz w:val="22"/>
        </w:rPr>
        <w:t xml:space="preserve"> shall notify the Exchange and require such institutions to provide documents proving that they have obtained the Exchange’s authorization or license. If such institutions fail to provide the documents, the information </w:t>
      </w:r>
      <w:r w:rsidR="002550F0" w:rsidRPr="00757D04">
        <w:rPr>
          <w:rFonts w:ascii="Times New Roman" w:hAnsi="Times New Roman"/>
          <w:sz w:val="22"/>
        </w:rPr>
        <w:t>distributor</w:t>
      </w:r>
      <w:r w:rsidRPr="00757D04">
        <w:rPr>
          <w:rFonts w:ascii="Times New Roman" w:hAnsi="Times New Roman"/>
          <w:sz w:val="22"/>
        </w:rPr>
        <w:t xml:space="preserve"> shall not transmit information to such institutions.</w:t>
      </w:r>
    </w:p>
    <w:p w14:paraId="2566FF0C" w14:textId="7304A7E9"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29</w:t>
      </w:r>
      <w:r w:rsidRPr="00757D04">
        <w:rPr>
          <w:rFonts w:ascii="Times New Roman" w:hAnsi="Times New Roman"/>
          <w:sz w:val="22"/>
        </w:rPr>
        <w:tab/>
        <w:t xml:space="preserve">An information </w:t>
      </w:r>
      <w:r w:rsidR="002550F0" w:rsidRPr="00757D04">
        <w:rPr>
          <w:rFonts w:ascii="Times New Roman" w:hAnsi="Times New Roman"/>
          <w:sz w:val="22"/>
        </w:rPr>
        <w:t>distributor</w:t>
      </w:r>
      <w:r w:rsidRPr="00757D04">
        <w:rPr>
          <w:rFonts w:ascii="Times New Roman" w:hAnsi="Times New Roman"/>
          <w:sz w:val="22"/>
        </w:rPr>
        <w:t xml:space="preserve"> shall keep the information they transmit or distribute each day for more than thirty (30) days.</w:t>
      </w:r>
    </w:p>
    <w:p w14:paraId="7B5325D4" w14:textId="706E6A20"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sz w:val="22"/>
        </w:rPr>
        <w:t xml:space="preserve">In case of any change to its legal representative or authorized representative, contact person, business address, contact number, fax number or any other items that shall be reported as required by the Exchange, the information </w:t>
      </w:r>
      <w:r w:rsidR="002550F0" w:rsidRPr="00757D04">
        <w:rPr>
          <w:rFonts w:ascii="Times New Roman" w:hAnsi="Times New Roman"/>
          <w:sz w:val="22"/>
        </w:rPr>
        <w:t>distributor</w:t>
      </w:r>
      <w:r w:rsidRPr="00757D04">
        <w:rPr>
          <w:rFonts w:ascii="Times New Roman" w:hAnsi="Times New Roman"/>
          <w:sz w:val="22"/>
        </w:rPr>
        <w:t xml:space="preserve"> shall be reported as required by the Exchange.</w:t>
      </w:r>
    </w:p>
    <w:p w14:paraId="3FDF383E" w14:textId="75B5AFF7"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30</w:t>
      </w:r>
      <w:r w:rsidRPr="00757D04">
        <w:rPr>
          <w:rFonts w:ascii="Times New Roman" w:hAnsi="Times New Roman"/>
          <w:sz w:val="22"/>
        </w:rPr>
        <w:tab/>
        <w:t xml:space="preserve">An information </w:t>
      </w:r>
      <w:r w:rsidR="002550F0" w:rsidRPr="00757D04">
        <w:rPr>
          <w:rFonts w:ascii="Times New Roman" w:hAnsi="Times New Roman"/>
          <w:sz w:val="22"/>
        </w:rPr>
        <w:t>distributor</w:t>
      </w:r>
      <w:r w:rsidRPr="00757D04">
        <w:rPr>
          <w:rFonts w:ascii="Times New Roman" w:hAnsi="Times New Roman"/>
          <w:sz w:val="22"/>
        </w:rPr>
        <w:t xml:space="preserve"> shall take accurate record of their subscribers’ information, and properly keep the records and materials in relation to fee collection. Such information, records and materials shall be preserved for no less than twenty (20) years.</w:t>
      </w:r>
    </w:p>
    <w:p w14:paraId="717D70AC" w14:textId="048AE479"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31</w:t>
      </w:r>
      <w:r w:rsidRPr="00757D04">
        <w:rPr>
          <w:rFonts w:ascii="Times New Roman" w:hAnsi="Times New Roman"/>
          <w:sz w:val="22"/>
        </w:rPr>
        <w:tab/>
        <w:t xml:space="preserve">An information </w:t>
      </w:r>
      <w:r w:rsidR="002550F0" w:rsidRPr="00757D04">
        <w:rPr>
          <w:rFonts w:ascii="Times New Roman" w:hAnsi="Times New Roman"/>
          <w:sz w:val="22"/>
        </w:rPr>
        <w:t>distributor</w:t>
      </w:r>
      <w:r w:rsidRPr="00757D04">
        <w:rPr>
          <w:rFonts w:ascii="Times New Roman" w:hAnsi="Times New Roman"/>
          <w:sz w:val="22"/>
        </w:rPr>
        <w:t xml:space="preserve"> shall, within seven (7) trading days after signing the information licensing agreement, provide the Exchange with the terminal for receiving the information they distribute.</w:t>
      </w:r>
    </w:p>
    <w:p w14:paraId="745861A1" w14:textId="7841B02C"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32</w:t>
      </w:r>
      <w:r w:rsidRPr="00757D04">
        <w:rPr>
          <w:rFonts w:ascii="Times New Roman" w:hAnsi="Times New Roman"/>
          <w:sz w:val="22"/>
        </w:rPr>
        <w:tab/>
        <w:t xml:space="preserve">A value-added information service </w:t>
      </w:r>
      <w:r w:rsidR="00CC32E9" w:rsidRPr="00757D04">
        <w:rPr>
          <w:rFonts w:ascii="Times New Roman" w:hAnsi="Times New Roman"/>
          <w:sz w:val="22"/>
        </w:rPr>
        <w:t xml:space="preserve">provider </w:t>
      </w:r>
      <w:r w:rsidRPr="00757D04">
        <w:rPr>
          <w:rFonts w:ascii="Times New Roman" w:hAnsi="Times New Roman"/>
          <w:sz w:val="22"/>
        </w:rPr>
        <w:t>shall ensure the authenticity, accuracy and completeness of the information to be used for value-added development. Information being processed shall be identified the name of value-added developer and other clarifications.</w:t>
      </w:r>
    </w:p>
    <w:p w14:paraId="7DA65419" w14:textId="22D6DB74"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sz w:val="22"/>
        </w:rPr>
        <w:lastRenderedPageBreak/>
        <w:t xml:space="preserve">Whenever a value-added information service </w:t>
      </w:r>
      <w:r w:rsidR="00CC32E9" w:rsidRPr="00757D04">
        <w:rPr>
          <w:rFonts w:ascii="Times New Roman" w:hAnsi="Times New Roman"/>
          <w:sz w:val="22"/>
        </w:rPr>
        <w:t xml:space="preserve">provider </w:t>
      </w:r>
      <w:r w:rsidRPr="00757D04">
        <w:rPr>
          <w:rFonts w:ascii="Times New Roman" w:hAnsi="Times New Roman"/>
          <w:sz w:val="22"/>
        </w:rPr>
        <w:t>discovers errors or misleading attributes in the information they have processed, it shall notify the Exchange promptly, and make timely corrections and public explanations.</w:t>
      </w:r>
    </w:p>
    <w:p w14:paraId="70F53199" w14:textId="2F22D256"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33</w:t>
      </w:r>
      <w:r w:rsidRPr="00757D04">
        <w:rPr>
          <w:rFonts w:ascii="Times New Roman" w:hAnsi="Times New Roman"/>
          <w:sz w:val="22"/>
        </w:rPr>
        <w:tab/>
        <w:t xml:space="preserve">A value-added information service </w:t>
      </w:r>
      <w:r w:rsidR="00CC32E9" w:rsidRPr="00757D04">
        <w:rPr>
          <w:rFonts w:ascii="Times New Roman" w:hAnsi="Times New Roman"/>
          <w:sz w:val="22"/>
        </w:rPr>
        <w:t xml:space="preserve">provider </w:t>
      </w:r>
      <w:r w:rsidRPr="00757D04">
        <w:rPr>
          <w:rFonts w:ascii="Times New Roman" w:hAnsi="Times New Roman"/>
          <w:sz w:val="22"/>
        </w:rPr>
        <w:t>shall undertake value-added information development for the purposes addressed in the agreement only. Without prior written consent of the Exchange, it shall not undertake value-added development for any other purpose.</w:t>
      </w:r>
    </w:p>
    <w:p w14:paraId="097CB7CA" w14:textId="36F4A15C" w:rsidR="00EF6622" w:rsidRPr="00757D04" w:rsidRDefault="009A4287" w:rsidP="00A024B1">
      <w:pPr>
        <w:pStyle w:val="2"/>
        <w:rPr>
          <w:sz w:val="22"/>
          <w:szCs w:val="22"/>
        </w:rPr>
      </w:pPr>
      <w:r w:rsidRPr="00757D04">
        <w:rPr>
          <w:sz w:val="22"/>
          <w:szCs w:val="22"/>
        </w:rPr>
        <w:t>CHAPTER 4</w:t>
      </w:r>
      <w:r w:rsidRPr="00757D04">
        <w:rPr>
          <w:sz w:val="22"/>
          <w:szCs w:val="22"/>
        </w:rPr>
        <w:tab/>
        <w:t>USE OF INFORMATION</w:t>
      </w:r>
    </w:p>
    <w:p w14:paraId="10A387F1" w14:textId="3D712AB0"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34</w:t>
      </w:r>
      <w:r w:rsidRPr="00757D04">
        <w:rPr>
          <w:rFonts w:ascii="Times New Roman" w:hAnsi="Times New Roman"/>
          <w:sz w:val="22"/>
        </w:rPr>
        <w:tab/>
        <w:t xml:space="preserve">An ultimate subscriber refers to the ultimate end-user who subscribes and receives the information from the Exchange or the information service </w:t>
      </w:r>
      <w:r w:rsidR="00CC32E9" w:rsidRPr="00757D04">
        <w:rPr>
          <w:rFonts w:ascii="Times New Roman" w:hAnsi="Times New Roman"/>
          <w:sz w:val="22"/>
        </w:rPr>
        <w:t xml:space="preserve">providers </w:t>
      </w:r>
      <w:r w:rsidRPr="00757D04">
        <w:rPr>
          <w:rFonts w:ascii="Times New Roman" w:hAnsi="Times New Roman"/>
          <w:sz w:val="22"/>
        </w:rPr>
        <w:t xml:space="preserve">authorized by the Exchange. An ultimate subscriber can only obtain the information from the Exchange or the information service </w:t>
      </w:r>
      <w:r w:rsidR="00CC32E9" w:rsidRPr="00757D04">
        <w:rPr>
          <w:rFonts w:ascii="Times New Roman" w:hAnsi="Times New Roman"/>
          <w:sz w:val="22"/>
        </w:rPr>
        <w:t xml:space="preserve">providers </w:t>
      </w:r>
      <w:r w:rsidRPr="00757D04">
        <w:rPr>
          <w:rFonts w:ascii="Times New Roman" w:hAnsi="Times New Roman"/>
          <w:sz w:val="22"/>
        </w:rPr>
        <w:t>authorized by the Exchange.</w:t>
      </w:r>
    </w:p>
    <w:p w14:paraId="6CA2EDEF" w14:textId="30EA0B44"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35</w:t>
      </w:r>
      <w:r w:rsidRPr="00757D04">
        <w:rPr>
          <w:rFonts w:ascii="Times New Roman" w:hAnsi="Times New Roman"/>
          <w:sz w:val="22"/>
        </w:rPr>
        <w:tab/>
        <w:t xml:space="preserve">An information service </w:t>
      </w:r>
      <w:r w:rsidR="00CC32E9" w:rsidRPr="00757D04">
        <w:rPr>
          <w:rFonts w:ascii="Times New Roman" w:hAnsi="Times New Roman"/>
          <w:sz w:val="22"/>
        </w:rPr>
        <w:t xml:space="preserve">provider </w:t>
      </w:r>
      <w:r w:rsidRPr="00757D04">
        <w:rPr>
          <w:rFonts w:ascii="Times New Roman" w:hAnsi="Times New Roman"/>
          <w:sz w:val="22"/>
        </w:rPr>
        <w:t xml:space="preserve">shall enter into a written agreement with each ultimate subscriber. Such agreement shall explicitly specify the ultimate subscriber’s compliance with the relevant provisions in these </w:t>
      </w:r>
      <w:r w:rsidRPr="00757D04">
        <w:rPr>
          <w:rFonts w:ascii="Times New Roman" w:hAnsi="Times New Roman"/>
          <w:i/>
          <w:sz w:val="22"/>
        </w:rPr>
        <w:t>Information Management Rules</w:t>
      </w:r>
      <w:r w:rsidRPr="00757D04">
        <w:rPr>
          <w:rFonts w:ascii="Times New Roman" w:hAnsi="Times New Roman"/>
          <w:sz w:val="22"/>
        </w:rPr>
        <w:t>, as well as sanctions against the ultimate subscriber for unauthorized access or distribution of the information, and the corresponding legal liabilities.</w:t>
      </w:r>
    </w:p>
    <w:p w14:paraId="418ECB4E" w14:textId="66662144"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36</w:t>
      </w:r>
      <w:r w:rsidRPr="00757D04">
        <w:rPr>
          <w:rFonts w:ascii="Times New Roman" w:hAnsi="Times New Roman"/>
          <w:sz w:val="22"/>
        </w:rPr>
        <w:tab/>
        <w:t xml:space="preserve">When the Exchange checks information about ultimate subscribers, information service </w:t>
      </w:r>
      <w:r w:rsidR="00CC32E9" w:rsidRPr="00757D04">
        <w:rPr>
          <w:rFonts w:ascii="Times New Roman" w:hAnsi="Times New Roman"/>
          <w:sz w:val="22"/>
        </w:rPr>
        <w:t xml:space="preserve">providers </w:t>
      </w:r>
      <w:r w:rsidRPr="00757D04">
        <w:rPr>
          <w:rFonts w:ascii="Times New Roman" w:hAnsi="Times New Roman"/>
          <w:sz w:val="22"/>
        </w:rPr>
        <w:t>shall promptly provide the Exchange with a copy of the agreement they have entered into with the subscribers as well as relevant information of the subscribers.</w:t>
      </w:r>
    </w:p>
    <w:p w14:paraId="1E1A5551" w14:textId="3A3C1926"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37</w:t>
      </w:r>
      <w:r w:rsidRPr="00757D04">
        <w:rPr>
          <w:rFonts w:ascii="Times New Roman" w:hAnsi="Times New Roman"/>
          <w:sz w:val="22"/>
        </w:rPr>
        <w:tab/>
      </w:r>
      <w:r w:rsidR="005D2B13" w:rsidRPr="00757D04">
        <w:rPr>
          <w:rFonts w:ascii="Times New Roman" w:hAnsi="Times New Roman"/>
          <w:sz w:val="22"/>
        </w:rPr>
        <w:t xml:space="preserve">An information service </w:t>
      </w:r>
      <w:r w:rsidR="00CC32E9" w:rsidRPr="00757D04">
        <w:rPr>
          <w:rFonts w:ascii="Times New Roman" w:hAnsi="Times New Roman"/>
          <w:sz w:val="22"/>
        </w:rPr>
        <w:t xml:space="preserve">provider </w:t>
      </w:r>
      <w:r w:rsidR="005D2B13" w:rsidRPr="00757D04">
        <w:rPr>
          <w:rFonts w:ascii="Times New Roman" w:hAnsi="Times New Roman"/>
          <w:sz w:val="22"/>
        </w:rPr>
        <w:t>shall compile a list about the terminals used by the subscribers</w:t>
      </w:r>
      <w:r w:rsidR="005D2B13" w:rsidRPr="00757D04">
        <w:rPr>
          <w:rFonts w:ascii="Times New Roman" w:hAnsi="Times New Roman"/>
          <w:b/>
          <w:bCs/>
          <w:sz w:val="22"/>
        </w:rPr>
        <w:t xml:space="preserve"> </w:t>
      </w:r>
      <w:r w:rsidR="005D2B13" w:rsidRPr="00757D04">
        <w:rPr>
          <w:rFonts w:ascii="Times New Roman" w:hAnsi="Times New Roman"/>
          <w:bCs/>
          <w:sz w:val="22"/>
        </w:rPr>
        <w:t>as required by the Exchange</w:t>
      </w:r>
      <w:r w:rsidR="005D2B13" w:rsidRPr="00757D04">
        <w:rPr>
          <w:rFonts w:ascii="Times New Roman" w:hAnsi="Times New Roman"/>
          <w:sz w:val="22"/>
        </w:rPr>
        <w:t xml:space="preserve"> and submit it to the Exchange on a monthly basis</w:t>
      </w:r>
      <w:r w:rsidRPr="00757D04">
        <w:rPr>
          <w:rFonts w:ascii="Times New Roman" w:hAnsi="Times New Roman"/>
          <w:sz w:val="22"/>
        </w:rPr>
        <w:t>.</w:t>
      </w:r>
    </w:p>
    <w:p w14:paraId="7347C011" w14:textId="002C5D5A"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38</w:t>
      </w:r>
      <w:r w:rsidRPr="00757D04">
        <w:rPr>
          <w:rFonts w:ascii="Times New Roman" w:hAnsi="Times New Roman"/>
          <w:sz w:val="22"/>
        </w:rPr>
        <w:tab/>
        <w:t xml:space="preserve">An information service </w:t>
      </w:r>
      <w:r w:rsidR="00CC32E9" w:rsidRPr="00757D04">
        <w:rPr>
          <w:rFonts w:ascii="Times New Roman" w:hAnsi="Times New Roman"/>
          <w:sz w:val="22"/>
        </w:rPr>
        <w:t xml:space="preserve">provider </w:t>
      </w:r>
      <w:r w:rsidRPr="00757D04">
        <w:rPr>
          <w:rFonts w:ascii="Times New Roman" w:hAnsi="Times New Roman"/>
          <w:sz w:val="22"/>
        </w:rPr>
        <w:t>shall require each ultimate subscriber to commit in the user agreement that they will only use the information received for their own purpose, and will not sell or transfer the information to any other person or re-distribute the information by any other means.</w:t>
      </w:r>
    </w:p>
    <w:p w14:paraId="22A03C7F" w14:textId="41505DB0"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sz w:val="22"/>
        </w:rPr>
        <w:t xml:space="preserve">An information service </w:t>
      </w:r>
      <w:r w:rsidR="00CC32E9" w:rsidRPr="00757D04">
        <w:rPr>
          <w:rFonts w:ascii="Times New Roman" w:hAnsi="Times New Roman"/>
          <w:sz w:val="22"/>
        </w:rPr>
        <w:t xml:space="preserve">provider </w:t>
      </w:r>
      <w:r w:rsidRPr="00757D04">
        <w:rPr>
          <w:rFonts w:ascii="Times New Roman" w:hAnsi="Times New Roman"/>
          <w:sz w:val="22"/>
        </w:rPr>
        <w:t>shall prevent their ultimate subscribers from re-distributing the information by any means without the authorization of the Exchange.</w:t>
      </w:r>
    </w:p>
    <w:p w14:paraId="783D9266" w14:textId="63F37671"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sz w:val="22"/>
        </w:rPr>
        <w:t xml:space="preserve">An information service </w:t>
      </w:r>
      <w:r w:rsidR="00CC32E9" w:rsidRPr="00757D04">
        <w:rPr>
          <w:rFonts w:ascii="Times New Roman" w:hAnsi="Times New Roman"/>
          <w:sz w:val="22"/>
        </w:rPr>
        <w:t xml:space="preserve">provider </w:t>
      </w:r>
      <w:r w:rsidRPr="00757D04">
        <w:rPr>
          <w:rFonts w:ascii="Times New Roman" w:hAnsi="Times New Roman"/>
          <w:sz w:val="22"/>
        </w:rPr>
        <w:t>shall assist the Exchange in managing its ultimate subscribers, and shall not evade or refuse to fulfill cooperation obligations.</w:t>
      </w:r>
    </w:p>
    <w:p w14:paraId="6D265115" w14:textId="0C716E7F"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39</w:t>
      </w:r>
      <w:r w:rsidRPr="00757D04">
        <w:rPr>
          <w:rFonts w:ascii="Times New Roman" w:hAnsi="Times New Roman"/>
          <w:sz w:val="22"/>
        </w:rPr>
        <w:tab/>
        <w:t xml:space="preserve">Whenever an information service </w:t>
      </w:r>
      <w:r w:rsidR="00CC32E9" w:rsidRPr="00757D04">
        <w:rPr>
          <w:rFonts w:ascii="Times New Roman" w:hAnsi="Times New Roman"/>
          <w:sz w:val="22"/>
        </w:rPr>
        <w:t xml:space="preserve">provider </w:t>
      </w:r>
      <w:r w:rsidRPr="00757D04">
        <w:rPr>
          <w:rFonts w:ascii="Times New Roman" w:hAnsi="Times New Roman"/>
          <w:sz w:val="22"/>
        </w:rPr>
        <w:t>discovers any infringement or potential infringement of the Exchange’s information rights, it shall notify the Exchange promptly, assist the Exchange in investigation, and cooperate with the Exchange in legal proceedings or other legal measures against such infringement.</w:t>
      </w:r>
    </w:p>
    <w:p w14:paraId="7201808C" w14:textId="015310AA" w:rsidR="00EF6622" w:rsidRPr="00757D04" w:rsidRDefault="00C516CF" w:rsidP="00A024B1">
      <w:pPr>
        <w:pStyle w:val="2"/>
        <w:rPr>
          <w:sz w:val="22"/>
          <w:szCs w:val="22"/>
        </w:rPr>
      </w:pPr>
      <w:r w:rsidRPr="00757D04">
        <w:rPr>
          <w:sz w:val="22"/>
          <w:szCs w:val="22"/>
        </w:rPr>
        <w:t>CHAPTER 5</w:t>
      </w:r>
      <w:r w:rsidRPr="00757D04">
        <w:rPr>
          <w:sz w:val="22"/>
          <w:szCs w:val="22"/>
        </w:rPr>
        <w:tab/>
        <w:t>FEE STANDARDS</w:t>
      </w:r>
    </w:p>
    <w:p w14:paraId="3EAD66AE" w14:textId="40EDF1E2"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40</w:t>
      </w:r>
      <w:r w:rsidRPr="00757D04">
        <w:rPr>
          <w:rFonts w:ascii="Times New Roman" w:hAnsi="Times New Roman"/>
          <w:sz w:val="22"/>
        </w:rPr>
        <w:tab/>
        <w:t xml:space="preserve">Each information </w:t>
      </w:r>
      <w:r w:rsidR="002550F0" w:rsidRPr="00757D04">
        <w:rPr>
          <w:rFonts w:ascii="Times New Roman" w:hAnsi="Times New Roman"/>
          <w:sz w:val="22"/>
        </w:rPr>
        <w:t>distributor</w:t>
      </w:r>
      <w:r w:rsidRPr="00757D04">
        <w:rPr>
          <w:rFonts w:ascii="Times New Roman" w:hAnsi="Times New Roman"/>
          <w:sz w:val="22"/>
        </w:rPr>
        <w:t xml:space="preserve"> or value-added information service </w:t>
      </w:r>
      <w:r w:rsidR="00CC32E9" w:rsidRPr="00757D04">
        <w:rPr>
          <w:rFonts w:ascii="Times New Roman" w:hAnsi="Times New Roman"/>
          <w:sz w:val="22"/>
        </w:rPr>
        <w:t xml:space="preserve">provider </w:t>
      </w:r>
      <w:r w:rsidRPr="00757D04">
        <w:rPr>
          <w:rFonts w:ascii="Times New Roman" w:hAnsi="Times New Roman"/>
          <w:sz w:val="22"/>
        </w:rPr>
        <w:t>shall pay a fee in accordance with the fee standards prescribed by the Exchange.</w:t>
      </w:r>
    </w:p>
    <w:p w14:paraId="1D4909BD" w14:textId="77777777"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sz w:val="22"/>
        </w:rPr>
        <w:lastRenderedPageBreak/>
        <w:t>The Exchange may change the charging items and fee standards based on the market conditions.</w:t>
      </w:r>
    </w:p>
    <w:p w14:paraId="16075A0D" w14:textId="77777777"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41</w:t>
      </w:r>
      <w:r w:rsidRPr="00757D04">
        <w:rPr>
          <w:rFonts w:ascii="Times New Roman" w:hAnsi="Times New Roman"/>
          <w:sz w:val="22"/>
        </w:rPr>
        <w:tab/>
        <w:t>The Exchange will distinguish between information subject to statutory disclosure and information subject to non-statutory disclosure in accordance with relevant provisions and market conditions, and establish a differential fee structure based on various levels or depths of real-time, delayed, daily, weekly, monthly or annual information, as well as various types of statistics and historical contract data.</w:t>
      </w:r>
    </w:p>
    <w:p w14:paraId="331655A7" w14:textId="70BC6C18" w:rsidR="00EF6622" w:rsidRPr="00757D04" w:rsidRDefault="009971F2" w:rsidP="00A024B1">
      <w:pPr>
        <w:pStyle w:val="2"/>
        <w:rPr>
          <w:sz w:val="22"/>
          <w:szCs w:val="22"/>
        </w:rPr>
      </w:pPr>
      <w:r w:rsidRPr="00757D04">
        <w:rPr>
          <w:sz w:val="22"/>
          <w:szCs w:val="22"/>
        </w:rPr>
        <w:t>CHAPTER 6</w:t>
      </w:r>
      <w:r w:rsidRPr="00757D04">
        <w:rPr>
          <w:sz w:val="22"/>
          <w:szCs w:val="22"/>
        </w:rPr>
        <w:tab/>
        <w:t>SUPERVISION</w:t>
      </w:r>
    </w:p>
    <w:p w14:paraId="7AE0B298" w14:textId="5F887DEB"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42</w:t>
      </w:r>
      <w:r w:rsidRPr="00757D04">
        <w:rPr>
          <w:rFonts w:ascii="Times New Roman" w:hAnsi="Times New Roman"/>
          <w:b/>
          <w:sz w:val="22"/>
        </w:rPr>
        <w:tab/>
      </w:r>
      <w:r w:rsidRPr="00757D04">
        <w:rPr>
          <w:rFonts w:ascii="Times New Roman" w:hAnsi="Times New Roman"/>
          <w:sz w:val="22"/>
        </w:rPr>
        <w:t xml:space="preserve">If any entity or individual disseminates, transmits or distributes information without prior authorization of the Exchange, the Exchange may terminate the dissemination, transmission or distribution of the information by such entity or individual. The Exchange may by itself or require other information </w:t>
      </w:r>
      <w:r w:rsidR="002550F0" w:rsidRPr="00757D04">
        <w:rPr>
          <w:rFonts w:ascii="Times New Roman" w:hAnsi="Times New Roman"/>
          <w:sz w:val="22"/>
        </w:rPr>
        <w:t>distributor</w:t>
      </w:r>
      <w:r w:rsidRPr="00757D04">
        <w:rPr>
          <w:rFonts w:ascii="Times New Roman" w:hAnsi="Times New Roman"/>
          <w:sz w:val="22"/>
        </w:rPr>
        <w:t>s to terminate providing information to such entity or individual, and pursue the legal liabilities thereof.</w:t>
      </w:r>
    </w:p>
    <w:p w14:paraId="193063A3" w14:textId="05EC7B49"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sz w:val="22"/>
        </w:rPr>
        <w:t xml:space="preserve">If an information </w:t>
      </w:r>
      <w:r w:rsidR="002550F0" w:rsidRPr="00757D04">
        <w:rPr>
          <w:rFonts w:ascii="Times New Roman" w:hAnsi="Times New Roman"/>
          <w:sz w:val="22"/>
        </w:rPr>
        <w:t>distributor</w:t>
      </w:r>
      <w:r w:rsidRPr="00757D04">
        <w:rPr>
          <w:rFonts w:ascii="Times New Roman" w:hAnsi="Times New Roman"/>
          <w:sz w:val="22"/>
        </w:rPr>
        <w:t xml:space="preserve"> fails to take necessary technical measures, which results in data theft and sale, or unauthorized access, the Exchange may, by itself or require other information </w:t>
      </w:r>
      <w:r w:rsidR="002550F0" w:rsidRPr="00757D04">
        <w:rPr>
          <w:rFonts w:ascii="Times New Roman" w:hAnsi="Times New Roman"/>
          <w:sz w:val="22"/>
        </w:rPr>
        <w:t>distributor</w:t>
      </w:r>
      <w:r w:rsidRPr="00757D04">
        <w:rPr>
          <w:rFonts w:ascii="Times New Roman" w:hAnsi="Times New Roman"/>
          <w:sz w:val="22"/>
        </w:rPr>
        <w:t>s to, suspend or terminate to provide the information to such entity.</w:t>
      </w:r>
    </w:p>
    <w:p w14:paraId="706B25C6" w14:textId="7887E605"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43</w:t>
      </w:r>
      <w:r w:rsidRPr="00757D04">
        <w:rPr>
          <w:rFonts w:ascii="Times New Roman" w:hAnsi="Times New Roman"/>
          <w:sz w:val="22"/>
        </w:rPr>
        <w:tab/>
        <w:t xml:space="preserve">If any entity or individual undertakes value-added information development based on the information without the authorization of the Exchange, the Exchange may require the entity or individual to stop the value-added development, prohibit the entity or individual from using the value-added products, suspend or terminate providing the information to such entity or individual by itself or require information </w:t>
      </w:r>
      <w:r w:rsidR="002550F0" w:rsidRPr="00757D04">
        <w:rPr>
          <w:rFonts w:ascii="Times New Roman" w:hAnsi="Times New Roman"/>
          <w:sz w:val="22"/>
        </w:rPr>
        <w:t>distributor</w:t>
      </w:r>
      <w:r w:rsidRPr="00757D04">
        <w:rPr>
          <w:rFonts w:ascii="Times New Roman" w:hAnsi="Times New Roman"/>
          <w:sz w:val="22"/>
        </w:rPr>
        <w:t>s to do so, and trace the legal liabilities thereof. Any profit gained from such value-added development shall belong to the Exchange.</w:t>
      </w:r>
    </w:p>
    <w:p w14:paraId="59951AA8" w14:textId="7BCF8A51"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44</w:t>
      </w:r>
      <w:r w:rsidRPr="00757D04">
        <w:rPr>
          <w:rFonts w:ascii="Times New Roman" w:hAnsi="Times New Roman"/>
          <w:sz w:val="22"/>
        </w:rPr>
        <w:tab/>
        <w:t>The Exchange may check and review the purpose, methods, clients, fee collection, etc. of entities and individuals in disseminating and using the information of the Exchange.</w:t>
      </w:r>
    </w:p>
    <w:p w14:paraId="482C9771" w14:textId="09CED5D9"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sz w:val="22"/>
        </w:rPr>
        <w:t xml:space="preserve">When required by the Exchange, an information </w:t>
      </w:r>
      <w:r w:rsidR="002550F0" w:rsidRPr="00757D04">
        <w:rPr>
          <w:rFonts w:ascii="Times New Roman" w:hAnsi="Times New Roman"/>
          <w:sz w:val="22"/>
        </w:rPr>
        <w:t>distributor</w:t>
      </w:r>
      <w:r w:rsidRPr="00757D04">
        <w:rPr>
          <w:rFonts w:ascii="Times New Roman" w:hAnsi="Times New Roman"/>
          <w:sz w:val="22"/>
        </w:rPr>
        <w:t xml:space="preserve"> shall immediately suspend or terminate providing information to the designated entity or individual.</w:t>
      </w:r>
    </w:p>
    <w:p w14:paraId="71BA9FEA" w14:textId="77777777"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45</w:t>
      </w:r>
      <w:r w:rsidRPr="00757D04">
        <w:rPr>
          <w:rFonts w:ascii="Times New Roman" w:hAnsi="Times New Roman"/>
          <w:sz w:val="22"/>
        </w:rPr>
        <w:tab/>
        <w:t>In case of any following circumstance, no fees need to be paid to the Exchange for the use of information:</w:t>
      </w:r>
    </w:p>
    <w:p w14:paraId="1F95DA5B" w14:textId="0817C76B" w:rsidR="00EF6622" w:rsidRPr="00757D04" w:rsidRDefault="00EF6622" w:rsidP="00F80702">
      <w:pPr>
        <w:tabs>
          <w:tab w:val="left" w:pos="709"/>
        </w:tabs>
        <w:adjustRightInd w:val="0"/>
        <w:snapToGrid w:val="0"/>
        <w:spacing w:afterLines="100" w:after="312" w:line="259" w:lineRule="auto"/>
        <w:jc w:val="left"/>
        <w:rPr>
          <w:rFonts w:ascii="Times New Roman" w:hAnsi="Times New Roman"/>
          <w:sz w:val="22"/>
        </w:rPr>
      </w:pPr>
      <w:r w:rsidRPr="00757D04">
        <w:rPr>
          <w:rFonts w:ascii="Times New Roman" w:hAnsi="Times New Roman"/>
          <w:sz w:val="22"/>
        </w:rPr>
        <w:t>(i)</w:t>
      </w:r>
      <w:r w:rsidR="00B91EF7" w:rsidRPr="00757D04">
        <w:rPr>
          <w:rFonts w:ascii="Times New Roman" w:hAnsi="Times New Roman"/>
          <w:sz w:val="22"/>
        </w:rPr>
        <w:tab/>
      </w:r>
      <w:r w:rsidRPr="00757D04">
        <w:rPr>
          <w:rFonts w:ascii="Times New Roman" w:hAnsi="Times New Roman"/>
          <w:sz w:val="22"/>
        </w:rPr>
        <w:t xml:space="preserve">using published information for individual learning or research; </w:t>
      </w:r>
    </w:p>
    <w:p w14:paraId="52E6A2C2" w14:textId="77777777" w:rsidR="00EF6622" w:rsidRPr="00757D04" w:rsidRDefault="00EF6622" w:rsidP="00F80702">
      <w:pPr>
        <w:tabs>
          <w:tab w:val="left" w:pos="709"/>
        </w:tabs>
        <w:adjustRightInd w:val="0"/>
        <w:snapToGrid w:val="0"/>
        <w:spacing w:afterLines="100" w:after="312" w:line="259" w:lineRule="auto"/>
        <w:jc w:val="left"/>
        <w:rPr>
          <w:rFonts w:ascii="Times New Roman" w:hAnsi="Times New Roman"/>
          <w:sz w:val="22"/>
        </w:rPr>
      </w:pPr>
      <w:r w:rsidRPr="00757D04">
        <w:rPr>
          <w:rFonts w:ascii="Times New Roman" w:hAnsi="Times New Roman"/>
          <w:sz w:val="22"/>
        </w:rPr>
        <w:t>(ii)</w:t>
      </w:r>
      <w:r w:rsidRPr="00757D04">
        <w:rPr>
          <w:rFonts w:ascii="Times New Roman" w:hAnsi="Times New Roman"/>
          <w:sz w:val="22"/>
        </w:rPr>
        <w:tab/>
        <w:t xml:space="preserve">translating or copying a small amount of published information for classroom education or scientific research; </w:t>
      </w:r>
    </w:p>
    <w:p w14:paraId="74FED42D" w14:textId="77777777" w:rsidR="00EF6622" w:rsidRPr="00757D04" w:rsidRDefault="00EF6622" w:rsidP="00F80702">
      <w:pPr>
        <w:tabs>
          <w:tab w:val="left" w:pos="709"/>
        </w:tabs>
        <w:adjustRightInd w:val="0"/>
        <w:snapToGrid w:val="0"/>
        <w:spacing w:afterLines="100" w:after="312" w:line="259" w:lineRule="auto"/>
        <w:jc w:val="left"/>
        <w:rPr>
          <w:rFonts w:ascii="Times New Roman" w:hAnsi="Times New Roman"/>
          <w:sz w:val="22"/>
        </w:rPr>
      </w:pPr>
      <w:r w:rsidRPr="00757D04">
        <w:rPr>
          <w:rFonts w:ascii="Times New Roman" w:hAnsi="Times New Roman"/>
          <w:sz w:val="22"/>
        </w:rPr>
        <w:t>(iii)</w:t>
      </w:r>
      <w:r w:rsidRPr="00757D04">
        <w:rPr>
          <w:rFonts w:ascii="Times New Roman" w:hAnsi="Times New Roman"/>
          <w:sz w:val="22"/>
        </w:rPr>
        <w:tab/>
        <w:t xml:space="preserve">appropriate citation of published information for introducing, commenting or explaining a certain issue; </w:t>
      </w:r>
    </w:p>
    <w:p w14:paraId="6F1EAB2B" w14:textId="77777777" w:rsidR="00EF6622" w:rsidRPr="00757D04" w:rsidRDefault="00EF6622" w:rsidP="00F80702">
      <w:pPr>
        <w:tabs>
          <w:tab w:val="left" w:pos="709"/>
        </w:tabs>
        <w:adjustRightInd w:val="0"/>
        <w:snapToGrid w:val="0"/>
        <w:spacing w:afterLines="100" w:after="312" w:line="259" w:lineRule="auto"/>
        <w:jc w:val="left"/>
        <w:rPr>
          <w:rFonts w:ascii="Times New Roman" w:hAnsi="Times New Roman"/>
          <w:sz w:val="22"/>
        </w:rPr>
      </w:pPr>
      <w:r w:rsidRPr="00757D04">
        <w:rPr>
          <w:rFonts w:ascii="Times New Roman" w:hAnsi="Times New Roman"/>
          <w:sz w:val="22"/>
        </w:rPr>
        <w:t>(iv)</w:t>
      </w:r>
      <w:r w:rsidRPr="00757D04">
        <w:rPr>
          <w:rFonts w:ascii="Times New Roman" w:hAnsi="Times New Roman"/>
          <w:sz w:val="22"/>
        </w:rPr>
        <w:tab/>
        <w:t>other reasonable uses of published information accepted by the Exchange.</w:t>
      </w:r>
    </w:p>
    <w:p w14:paraId="06999553" w14:textId="77777777"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sz w:val="22"/>
        </w:rPr>
        <w:t>However, the source and author of such information shall be identified. Any unauthorized publication or distribution based on such information is strictly prohibited, and any other rights of the Exchange shall not be infringed.</w:t>
      </w:r>
    </w:p>
    <w:p w14:paraId="4D0238A4" w14:textId="01FAE332"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lastRenderedPageBreak/>
        <w:t>Article 46</w:t>
      </w:r>
      <w:r w:rsidRPr="00757D04">
        <w:rPr>
          <w:rFonts w:ascii="Times New Roman" w:hAnsi="Times New Roman"/>
          <w:sz w:val="22"/>
        </w:rPr>
        <w:tab/>
        <w:t xml:space="preserve">A value-added information service </w:t>
      </w:r>
      <w:r w:rsidR="00CC32E9" w:rsidRPr="00757D04">
        <w:rPr>
          <w:rFonts w:ascii="Times New Roman" w:hAnsi="Times New Roman"/>
          <w:sz w:val="22"/>
        </w:rPr>
        <w:t xml:space="preserve">provider </w:t>
      </w:r>
      <w:r w:rsidRPr="00757D04">
        <w:rPr>
          <w:rFonts w:ascii="Times New Roman" w:hAnsi="Times New Roman"/>
          <w:sz w:val="22"/>
        </w:rPr>
        <w:t xml:space="preserve">shall file the specified value-added products with the Exchange for record. If any information service </w:t>
      </w:r>
      <w:r w:rsidR="00CC32E9" w:rsidRPr="00757D04">
        <w:rPr>
          <w:rFonts w:ascii="Times New Roman" w:hAnsi="Times New Roman"/>
          <w:sz w:val="22"/>
        </w:rPr>
        <w:t xml:space="preserve">provider </w:t>
      </w:r>
      <w:r w:rsidRPr="00757D04">
        <w:rPr>
          <w:rFonts w:ascii="Times New Roman" w:hAnsi="Times New Roman"/>
          <w:sz w:val="22"/>
        </w:rPr>
        <w:t xml:space="preserve">fails to meet the filing obligations, the Exchange may by itself or require information </w:t>
      </w:r>
      <w:r w:rsidR="002550F0" w:rsidRPr="00757D04">
        <w:rPr>
          <w:rFonts w:ascii="Times New Roman" w:hAnsi="Times New Roman"/>
          <w:sz w:val="22"/>
        </w:rPr>
        <w:t>distributor</w:t>
      </w:r>
      <w:r w:rsidRPr="00757D04">
        <w:rPr>
          <w:rFonts w:ascii="Times New Roman" w:hAnsi="Times New Roman"/>
          <w:sz w:val="22"/>
        </w:rPr>
        <w:t>s to terminate providing the information, and deal with such failure in accordance with the information licensing agreement.</w:t>
      </w:r>
    </w:p>
    <w:p w14:paraId="6943BADA" w14:textId="2229C132"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47</w:t>
      </w:r>
      <w:r w:rsidRPr="00757D04">
        <w:rPr>
          <w:rFonts w:ascii="Times New Roman" w:hAnsi="Times New Roman"/>
          <w:sz w:val="22"/>
        </w:rPr>
        <w:tab/>
        <w:t xml:space="preserve">Any violation of these </w:t>
      </w:r>
      <w:r w:rsidRPr="00757D04">
        <w:rPr>
          <w:rFonts w:ascii="Times New Roman" w:hAnsi="Times New Roman"/>
          <w:i/>
          <w:sz w:val="22"/>
        </w:rPr>
        <w:t>Information Management Rules</w:t>
      </w:r>
      <w:r w:rsidRPr="00757D04">
        <w:rPr>
          <w:rFonts w:ascii="Times New Roman" w:hAnsi="Times New Roman"/>
          <w:sz w:val="22"/>
        </w:rPr>
        <w:t xml:space="preserve"> </w:t>
      </w:r>
      <w:r w:rsidR="002550F0" w:rsidRPr="00757D04">
        <w:rPr>
          <w:rFonts w:ascii="Times New Roman" w:hAnsi="Times New Roman"/>
          <w:sz w:val="22"/>
        </w:rPr>
        <w:t>committed</w:t>
      </w:r>
      <w:r w:rsidRPr="00757D04">
        <w:rPr>
          <w:rFonts w:ascii="Times New Roman" w:hAnsi="Times New Roman"/>
          <w:sz w:val="22"/>
        </w:rPr>
        <w:t xml:space="preserve"> by any information </w:t>
      </w:r>
      <w:r w:rsidR="002550F0" w:rsidRPr="00757D04">
        <w:rPr>
          <w:rFonts w:ascii="Times New Roman" w:hAnsi="Times New Roman"/>
          <w:sz w:val="22"/>
        </w:rPr>
        <w:t>distributor</w:t>
      </w:r>
      <w:r w:rsidRPr="00757D04">
        <w:rPr>
          <w:rFonts w:ascii="Times New Roman" w:hAnsi="Times New Roman"/>
          <w:sz w:val="22"/>
        </w:rPr>
        <w:t xml:space="preserve"> or value-added information service </w:t>
      </w:r>
      <w:r w:rsidR="00CC32E9" w:rsidRPr="00757D04">
        <w:rPr>
          <w:rFonts w:ascii="Times New Roman" w:hAnsi="Times New Roman"/>
          <w:sz w:val="22"/>
        </w:rPr>
        <w:t xml:space="preserve">provider </w:t>
      </w:r>
      <w:r w:rsidR="002550F0" w:rsidRPr="00757D04">
        <w:rPr>
          <w:rFonts w:ascii="Times New Roman" w:hAnsi="Times New Roman"/>
          <w:sz w:val="22"/>
        </w:rPr>
        <w:t xml:space="preserve">will be handled in accordance with </w:t>
      </w:r>
      <w:r w:rsidRPr="00757D04">
        <w:rPr>
          <w:rFonts w:ascii="Times New Roman" w:hAnsi="Times New Roman"/>
          <w:sz w:val="22"/>
        </w:rPr>
        <w:t xml:space="preserve">the </w:t>
      </w:r>
      <w:r w:rsidRPr="00757D04">
        <w:rPr>
          <w:rFonts w:ascii="Times New Roman" w:hAnsi="Times New Roman"/>
          <w:i/>
          <w:sz w:val="22"/>
        </w:rPr>
        <w:t>Enforcement Rules of the Shanghai Futures Exchange</w:t>
      </w:r>
      <w:r w:rsidRPr="00757D04">
        <w:rPr>
          <w:rFonts w:ascii="Times New Roman" w:hAnsi="Times New Roman"/>
          <w:sz w:val="22"/>
        </w:rPr>
        <w:t xml:space="preserve"> and the relevant agreements.</w:t>
      </w:r>
    </w:p>
    <w:p w14:paraId="66641DC7" w14:textId="67C0A53D"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48</w:t>
      </w:r>
      <w:r w:rsidRPr="00757D04">
        <w:rPr>
          <w:rFonts w:ascii="Times New Roman" w:hAnsi="Times New Roman"/>
          <w:sz w:val="22"/>
        </w:rPr>
        <w:tab/>
      </w:r>
      <w:r w:rsidR="001C6E93" w:rsidRPr="00757D04">
        <w:rPr>
          <w:rFonts w:ascii="Times New Roman" w:hAnsi="Times New Roman"/>
          <w:sz w:val="22"/>
        </w:rPr>
        <w:t>In addition to</w:t>
      </w:r>
      <w:r w:rsidRPr="00757D04">
        <w:rPr>
          <w:rFonts w:ascii="Times New Roman" w:hAnsi="Times New Roman"/>
          <w:sz w:val="22"/>
        </w:rPr>
        <w:t xml:space="preserve"> these </w:t>
      </w:r>
      <w:r w:rsidRPr="00757D04">
        <w:rPr>
          <w:rFonts w:ascii="Times New Roman" w:hAnsi="Times New Roman"/>
          <w:i/>
          <w:sz w:val="22"/>
        </w:rPr>
        <w:t>Information Management Rules</w:t>
      </w:r>
      <w:r w:rsidRPr="00757D04">
        <w:rPr>
          <w:rFonts w:ascii="Times New Roman" w:hAnsi="Times New Roman"/>
          <w:sz w:val="22"/>
        </w:rPr>
        <w:t>, any Member</w:t>
      </w:r>
      <w:r w:rsidR="005D2B13" w:rsidRPr="00757D04">
        <w:rPr>
          <w:rFonts w:ascii="Times New Roman" w:hAnsi="Times New Roman"/>
          <w:bCs/>
          <w:sz w:val="22"/>
        </w:rPr>
        <w:t>,</w:t>
      </w:r>
      <w:r w:rsidR="005D2B13" w:rsidRPr="00757D04">
        <w:rPr>
          <w:rFonts w:ascii="Times New Roman" w:hAnsi="Times New Roman"/>
          <w:sz w:val="22"/>
        </w:rPr>
        <w:t xml:space="preserve"> </w:t>
      </w:r>
      <w:r w:rsidR="005D2B13" w:rsidRPr="00757D04">
        <w:rPr>
          <w:rFonts w:ascii="Times New Roman" w:hAnsi="Times New Roman"/>
          <w:bCs/>
          <w:sz w:val="22"/>
        </w:rPr>
        <w:t>OSP</w:t>
      </w:r>
      <w:r w:rsidR="003F5935" w:rsidRPr="00757D04">
        <w:rPr>
          <w:rFonts w:ascii="Times New Roman" w:hAnsi="Times New Roman"/>
          <w:bCs/>
          <w:sz w:val="22"/>
        </w:rPr>
        <w:t>,</w:t>
      </w:r>
      <w:r w:rsidR="005D2B13" w:rsidRPr="00757D04">
        <w:rPr>
          <w:rFonts w:ascii="Times New Roman" w:hAnsi="Times New Roman"/>
          <w:bCs/>
          <w:sz w:val="22"/>
        </w:rPr>
        <w:t xml:space="preserve"> </w:t>
      </w:r>
      <w:r w:rsidR="00464E6E" w:rsidRPr="00757D04">
        <w:rPr>
          <w:rFonts w:ascii="Times New Roman" w:hAnsi="Times New Roman"/>
          <w:bCs/>
          <w:sz w:val="22"/>
        </w:rPr>
        <w:t>or</w:t>
      </w:r>
      <w:r w:rsidR="005D2B13" w:rsidRPr="00757D04">
        <w:rPr>
          <w:rFonts w:ascii="Times New Roman" w:hAnsi="Times New Roman"/>
          <w:bCs/>
          <w:sz w:val="22"/>
        </w:rPr>
        <w:t xml:space="preserve"> Overseas Intermediary</w:t>
      </w:r>
      <w:r w:rsidRPr="00757D04">
        <w:rPr>
          <w:rFonts w:ascii="Times New Roman" w:hAnsi="Times New Roman"/>
          <w:sz w:val="22"/>
        </w:rPr>
        <w:t xml:space="preserve"> that uses or distributes information shall also comply with the </w:t>
      </w:r>
      <w:r w:rsidRPr="00757D04">
        <w:rPr>
          <w:rFonts w:ascii="Times New Roman" w:hAnsi="Times New Roman"/>
          <w:i/>
          <w:sz w:val="22"/>
        </w:rPr>
        <w:t>Membership Management Rules of the Shanghai Futures Exchange</w:t>
      </w:r>
      <w:r w:rsidR="003F5935" w:rsidRPr="00757D04">
        <w:rPr>
          <w:rFonts w:ascii="Times New Roman" w:hAnsi="Times New Roman"/>
          <w:sz w:val="22"/>
        </w:rPr>
        <w:t xml:space="preserve"> and</w:t>
      </w:r>
      <w:r w:rsidRPr="00757D04">
        <w:rPr>
          <w:rFonts w:ascii="Times New Roman" w:hAnsi="Times New Roman"/>
          <w:sz w:val="22"/>
        </w:rPr>
        <w:t xml:space="preserve"> </w:t>
      </w:r>
      <w:r w:rsidR="00464E6E" w:rsidRPr="00757D04">
        <w:rPr>
          <w:rFonts w:ascii="Times New Roman" w:hAnsi="Times New Roman"/>
          <w:bCs/>
          <w:sz w:val="22"/>
        </w:rPr>
        <w:t xml:space="preserve">the </w:t>
      </w:r>
      <w:r w:rsidR="00464E6E" w:rsidRPr="00757D04">
        <w:rPr>
          <w:rFonts w:ascii="Times New Roman" w:hAnsi="Times New Roman"/>
          <w:bCs/>
          <w:i/>
          <w:sz w:val="22"/>
        </w:rPr>
        <w:t>Overseas Special Participants Management Rules of the Shanghai Futures Exchange</w:t>
      </w:r>
      <w:r w:rsidRPr="00757D04">
        <w:rPr>
          <w:rFonts w:ascii="Times New Roman" w:hAnsi="Times New Roman"/>
          <w:sz w:val="22"/>
        </w:rPr>
        <w:t xml:space="preserve">. Any violation of these </w:t>
      </w:r>
      <w:r w:rsidRPr="00757D04">
        <w:rPr>
          <w:rFonts w:ascii="Times New Roman" w:hAnsi="Times New Roman"/>
          <w:i/>
          <w:sz w:val="22"/>
        </w:rPr>
        <w:t xml:space="preserve">Information Management Rules </w:t>
      </w:r>
      <w:r w:rsidR="00625985" w:rsidRPr="00757D04">
        <w:rPr>
          <w:rFonts w:ascii="Times New Roman" w:hAnsi="Times New Roman"/>
          <w:sz w:val="22"/>
        </w:rPr>
        <w:t>will be handled in accordance with</w:t>
      </w:r>
      <w:r w:rsidRPr="00757D04">
        <w:rPr>
          <w:rFonts w:ascii="Times New Roman" w:hAnsi="Times New Roman"/>
          <w:sz w:val="22"/>
        </w:rPr>
        <w:t xml:space="preserve"> the </w:t>
      </w:r>
      <w:r w:rsidRPr="00757D04">
        <w:rPr>
          <w:rFonts w:ascii="Times New Roman" w:hAnsi="Times New Roman"/>
          <w:i/>
          <w:sz w:val="22"/>
        </w:rPr>
        <w:t>Enforcement Rules of the Shanghai Futures Exchange</w:t>
      </w:r>
      <w:r w:rsidRPr="00757D04">
        <w:rPr>
          <w:rFonts w:ascii="Times New Roman" w:hAnsi="Times New Roman"/>
          <w:sz w:val="22"/>
        </w:rPr>
        <w:t xml:space="preserve"> and the relevant agreements.</w:t>
      </w:r>
    </w:p>
    <w:p w14:paraId="29D73A4E" w14:textId="636A4680" w:rsidR="00EF6622" w:rsidRPr="00757D04" w:rsidRDefault="00473630" w:rsidP="00A024B1">
      <w:pPr>
        <w:pStyle w:val="2"/>
        <w:rPr>
          <w:sz w:val="22"/>
          <w:szCs w:val="22"/>
        </w:rPr>
      </w:pPr>
      <w:r w:rsidRPr="00757D04">
        <w:rPr>
          <w:sz w:val="22"/>
          <w:szCs w:val="22"/>
        </w:rPr>
        <w:t>CHAPTER 7</w:t>
      </w:r>
      <w:r w:rsidRPr="00757D04">
        <w:rPr>
          <w:sz w:val="22"/>
          <w:szCs w:val="22"/>
        </w:rPr>
        <w:tab/>
        <w:t>MISCELLANEOUS</w:t>
      </w:r>
    </w:p>
    <w:p w14:paraId="40E4821A" w14:textId="77777777"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49</w:t>
      </w:r>
      <w:r w:rsidRPr="00757D04">
        <w:rPr>
          <w:rFonts w:ascii="Times New Roman" w:hAnsi="Times New Roman"/>
          <w:sz w:val="22"/>
        </w:rPr>
        <w:tab/>
        <w:t xml:space="preserve">The Exchange reserves the right to interpret these </w:t>
      </w:r>
      <w:r w:rsidRPr="00757D04">
        <w:rPr>
          <w:rFonts w:ascii="Times New Roman" w:hAnsi="Times New Roman"/>
          <w:i/>
          <w:sz w:val="22"/>
        </w:rPr>
        <w:t>Information Management Rules</w:t>
      </w:r>
      <w:r w:rsidRPr="00757D04">
        <w:rPr>
          <w:rFonts w:ascii="Times New Roman" w:hAnsi="Times New Roman"/>
          <w:sz w:val="22"/>
        </w:rPr>
        <w:t>.</w:t>
      </w:r>
    </w:p>
    <w:p w14:paraId="66B29D5D" w14:textId="08B99AC1" w:rsidR="00EF6622" w:rsidRPr="00757D04" w:rsidRDefault="00EF6622" w:rsidP="00F80702">
      <w:pPr>
        <w:adjustRightInd w:val="0"/>
        <w:snapToGrid w:val="0"/>
        <w:spacing w:afterLines="100" w:after="312" w:line="259" w:lineRule="auto"/>
        <w:jc w:val="left"/>
        <w:rPr>
          <w:rFonts w:ascii="Times New Roman" w:hAnsi="Times New Roman"/>
          <w:sz w:val="22"/>
        </w:rPr>
      </w:pPr>
      <w:r w:rsidRPr="00757D04">
        <w:rPr>
          <w:rFonts w:ascii="Times New Roman" w:hAnsi="Times New Roman"/>
          <w:b/>
          <w:sz w:val="22"/>
        </w:rPr>
        <w:t>Article 50</w:t>
      </w:r>
      <w:r w:rsidRPr="00757D04">
        <w:rPr>
          <w:rFonts w:ascii="Times New Roman" w:hAnsi="Times New Roman"/>
          <w:sz w:val="22"/>
        </w:rPr>
        <w:tab/>
        <w:t xml:space="preserve">These </w:t>
      </w:r>
      <w:r w:rsidRPr="00757D04">
        <w:rPr>
          <w:rFonts w:ascii="Times New Roman" w:hAnsi="Times New Roman"/>
          <w:i/>
          <w:iCs/>
          <w:sz w:val="22"/>
        </w:rPr>
        <w:t>Information Management Rules</w:t>
      </w:r>
      <w:r w:rsidRPr="00757D04">
        <w:rPr>
          <w:rFonts w:ascii="Times New Roman" w:hAnsi="Times New Roman"/>
          <w:sz w:val="22"/>
        </w:rPr>
        <w:t xml:space="preserve"> take effect on</w:t>
      </w:r>
      <w:r w:rsidR="00464E6E" w:rsidRPr="00757D04">
        <w:rPr>
          <w:rFonts w:ascii="Times New Roman" w:hAnsi="Times New Roman"/>
          <w:bCs/>
          <w:sz w:val="22"/>
        </w:rPr>
        <w:t xml:space="preserve"> </w:t>
      </w:r>
      <w:r w:rsidR="001A5CC1">
        <w:rPr>
          <w:rFonts w:ascii="Times New Roman" w:eastAsia="仿宋_GB2312" w:hAnsi="Times New Roman"/>
          <w:kern w:val="0"/>
          <w:sz w:val="22"/>
        </w:rPr>
        <w:t>August 8, 2025</w:t>
      </w:r>
      <w:bookmarkStart w:id="0" w:name="_GoBack"/>
      <w:bookmarkEnd w:id="0"/>
      <w:r w:rsidRPr="00757D04">
        <w:rPr>
          <w:rFonts w:ascii="Times New Roman" w:hAnsi="Times New Roman"/>
          <w:sz w:val="22"/>
        </w:rPr>
        <w:t>.</w:t>
      </w:r>
    </w:p>
    <w:sectPr w:rsidR="00EF6622" w:rsidRPr="00757D04" w:rsidSect="001C6E93">
      <w:footerReference w:type="default" r:id="rId8"/>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60A7F" w14:textId="77777777" w:rsidR="00F65A62" w:rsidRDefault="00F65A62" w:rsidP="00EF6622">
      <w:r>
        <w:separator/>
      </w:r>
    </w:p>
  </w:endnote>
  <w:endnote w:type="continuationSeparator" w:id="0">
    <w:p w14:paraId="783CF632" w14:textId="77777777" w:rsidR="00F65A62" w:rsidRDefault="00F65A62" w:rsidP="00EF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altName w:val="宋体"/>
    <w:panose1 w:val="00000000000000000000"/>
    <w:charset w:val="86"/>
    <w:family w:val="roman"/>
    <w:notTrueType/>
    <w:pitch w:val="default"/>
  </w:font>
  <w:font w:name="FZDaBiaoSong-B06S">
    <w:altName w:val="微软雅黑"/>
    <w:charset w:val="86"/>
    <w:family w:val="roman"/>
    <w:pitch w:val="default"/>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347027"/>
      <w:docPartObj>
        <w:docPartGallery w:val="Page Numbers (Bottom of Page)"/>
        <w:docPartUnique/>
      </w:docPartObj>
    </w:sdtPr>
    <w:sdtEndPr>
      <w:rPr>
        <w:rFonts w:ascii="Times New Roman" w:hAnsi="Times New Roman" w:cs="Times New Roman"/>
        <w:sz w:val="20"/>
        <w:szCs w:val="20"/>
      </w:rPr>
    </w:sdtEndPr>
    <w:sdtContent>
      <w:p w14:paraId="0314BBEA" w14:textId="1AB398A7" w:rsidR="00DB15C3" w:rsidRPr="00DB15C3" w:rsidRDefault="00DB15C3" w:rsidP="00DB15C3">
        <w:pPr>
          <w:pStyle w:val="ac"/>
          <w:jc w:val="center"/>
          <w:rPr>
            <w:rFonts w:ascii="Times New Roman" w:hAnsi="Times New Roman" w:cs="Times New Roman"/>
            <w:sz w:val="20"/>
            <w:szCs w:val="20"/>
          </w:rPr>
        </w:pPr>
        <w:r w:rsidRPr="00DB15C3">
          <w:rPr>
            <w:rFonts w:ascii="Times New Roman" w:hAnsi="Times New Roman" w:cs="Times New Roman"/>
            <w:sz w:val="20"/>
            <w:szCs w:val="20"/>
          </w:rPr>
          <w:fldChar w:fldCharType="begin"/>
        </w:r>
        <w:r w:rsidRPr="00DB15C3">
          <w:rPr>
            <w:rFonts w:ascii="Times New Roman" w:hAnsi="Times New Roman" w:cs="Times New Roman"/>
            <w:sz w:val="20"/>
            <w:szCs w:val="20"/>
          </w:rPr>
          <w:instrText>PAGE   \* MERGEFORMAT</w:instrText>
        </w:r>
        <w:r w:rsidRPr="00DB15C3">
          <w:rPr>
            <w:rFonts w:ascii="Times New Roman" w:hAnsi="Times New Roman" w:cs="Times New Roman"/>
            <w:sz w:val="20"/>
            <w:szCs w:val="20"/>
          </w:rPr>
          <w:fldChar w:fldCharType="separate"/>
        </w:r>
        <w:r w:rsidR="001A5CC1" w:rsidRPr="001A5CC1">
          <w:rPr>
            <w:rFonts w:ascii="Times New Roman" w:hAnsi="Times New Roman" w:cs="Times New Roman"/>
            <w:noProof/>
            <w:sz w:val="20"/>
            <w:szCs w:val="20"/>
            <w:lang w:val="zh-CN"/>
          </w:rPr>
          <w:t>8</w:t>
        </w:r>
        <w:r w:rsidRPr="00DB15C3">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DD26C" w14:textId="77777777" w:rsidR="00F65A62" w:rsidRDefault="00F65A62" w:rsidP="00EF6622">
      <w:r>
        <w:separator/>
      </w:r>
    </w:p>
  </w:footnote>
  <w:footnote w:type="continuationSeparator" w:id="0">
    <w:p w14:paraId="7DA6EB70" w14:textId="77777777" w:rsidR="00F65A62" w:rsidRDefault="00F65A62" w:rsidP="00EF66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82A13"/>
    <w:multiLevelType w:val="hybridMultilevel"/>
    <w:tmpl w:val="C3925AB8"/>
    <w:lvl w:ilvl="0" w:tplc="9806A126">
      <w:start w:val="1"/>
      <w:numFmt w:val="lowerRoman"/>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6F473A8F"/>
    <w:multiLevelType w:val="hybridMultilevel"/>
    <w:tmpl w:val="09E8750C"/>
    <w:lvl w:ilvl="0" w:tplc="28F824B2">
      <w:start w:val="1"/>
      <w:numFmt w:val="lowerRoman"/>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230"/>
    <w:rsid w:val="0002499C"/>
    <w:rsid w:val="00041E82"/>
    <w:rsid w:val="00052C26"/>
    <w:rsid w:val="00063798"/>
    <w:rsid w:val="000C5954"/>
    <w:rsid w:val="000E4858"/>
    <w:rsid w:val="00112532"/>
    <w:rsid w:val="00164AFF"/>
    <w:rsid w:val="00184CF9"/>
    <w:rsid w:val="001920D4"/>
    <w:rsid w:val="001A5CC1"/>
    <w:rsid w:val="001C1689"/>
    <w:rsid w:val="001C6E93"/>
    <w:rsid w:val="001D0EA8"/>
    <w:rsid w:val="00203DB0"/>
    <w:rsid w:val="002148D3"/>
    <w:rsid w:val="0023596F"/>
    <w:rsid w:val="00245C7D"/>
    <w:rsid w:val="002550F0"/>
    <w:rsid w:val="0025580E"/>
    <w:rsid w:val="00263DA8"/>
    <w:rsid w:val="003067ED"/>
    <w:rsid w:val="00363201"/>
    <w:rsid w:val="00395230"/>
    <w:rsid w:val="003E45A9"/>
    <w:rsid w:val="003F5935"/>
    <w:rsid w:val="003F7133"/>
    <w:rsid w:val="004048A0"/>
    <w:rsid w:val="0040631D"/>
    <w:rsid w:val="0042740E"/>
    <w:rsid w:val="00464E6E"/>
    <w:rsid w:val="00473630"/>
    <w:rsid w:val="004D2A7C"/>
    <w:rsid w:val="00532101"/>
    <w:rsid w:val="00555E9F"/>
    <w:rsid w:val="00581497"/>
    <w:rsid w:val="005D2B13"/>
    <w:rsid w:val="00625985"/>
    <w:rsid w:val="006968D4"/>
    <w:rsid w:val="006D5C9C"/>
    <w:rsid w:val="006E760F"/>
    <w:rsid w:val="00727A7D"/>
    <w:rsid w:val="0073680A"/>
    <w:rsid w:val="00742ECD"/>
    <w:rsid w:val="00757D04"/>
    <w:rsid w:val="00787DB6"/>
    <w:rsid w:val="0082405D"/>
    <w:rsid w:val="008B30FB"/>
    <w:rsid w:val="008F5152"/>
    <w:rsid w:val="00920D67"/>
    <w:rsid w:val="0092616E"/>
    <w:rsid w:val="00946243"/>
    <w:rsid w:val="00980B97"/>
    <w:rsid w:val="00984B32"/>
    <w:rsid w:val="009971F2"/>
    <w:rsid w:val="009A4287"/>
    <w:rsid w:val="009B0989"/>
    <w:rsid w:val="009C4BEB"/>
    <w:rsid w:val="00A024B1"/>
    <w:rsid w:val="00A13042"/>
    <w:rsid w:val="00A63037"/>
    <w:rsid w:val="00A71A13"/>
    <w:rsid w:val="00A816E6"/>
    <w:rsid w:val="00A8528E"/>
    <w:rsid w:val="00A8639A"/>
    <w:rsid w:val="00AC2A81"/>
    <w:rsid w:val="00B90397"/>
    <w:rsid w:val="00B91EF7"/>
    <w:rsid w:val="00BC6BAB"/>
    <w:rsid w:val="00C03DF5"/>
    <w:rsid w:val="00C04ECB"/>
    <w:rsid w:val="00C516CF"/>
    <w:rsid w:val="00C56450"/>
    <w:rsid w:val="00C802D9"/>
    <w:rsid w:val="00CC32E9"/>
    <w:rsid w:val="00D06A67"/>
    <w:rsid w:val="00D44482"/>
    <w:rsid w:val="00D60FBF"/>
    <w:rsid w:val="00DB15C3"/>
    <w:rsid w:val="00DC72D1"/>
    <w:rsid w:val="00E022FF"/>
    <w:rsid w:val="00E24A68"/>
    <w:rsid w:val="00E55110"/>
    <w:rsid w:val="00E74AD6"/>
    <w:rsid w:val="00EB1B31"/>
    <w:rsid w:val="00EF6622"/>
    <w:rsid w:val="00F30A11"/>
    <w:rsid w:val="00F65A62"/>
    <w:rsid w:val="00F80702"/>
    <w:rsid w:val="00F9764C"/>
    <w:rsid w:val="00FF0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82BCE2"/>
  <w15:chartTrackingRefBased/>
  <w15:docId w15:val="{CA4C5C24-151F-4A52-8B00-29862561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622"/>
    <w:pPr>
      <w:widowControl w:val="0"/>
      <w:spacing w:after="0" w:line="240" w:lineRule="auto"/>
      <w:jc w:val="both"/>
    </w:pPr>
    <w:rPr>
      <w:rFonts w:ascii="Calibri" w:eastAsia="宋体" w:hAnsi="Calibri" w:cs="Times New Roman"/>
      <w:sz w:val="21"/>
      <w:szCs w:val="22"/>
      <w14:ligatures w14:val="none"/>
    </w:rPr>
  </w:style>
  <w:style w:type="paragraph" w:styleId="1">
    <w:name w:val="heading 1"/>
    <w:basedOn w:val="a0"/>
    <w:next w:val="a"/>
    <w:link w:val="1Char"/>
    <w:uiPriority w:val="9"/>
    <w:qFormat/>
    <w:rsid w:val="00A024B1"/>
    <w:pPr>
      <w:snapToGrid w:val="0"/>
      <w:spacing w:afterLines="100" w:after="312" w:line="259" w:lineRule="auto"/>
    </w:pPr>
    <w:rPr>
      <w:rFonts w:ascii="Times New Roman" w:eastAsia="华文中宋" w:hAnsi="Times New Roman"/>
      <w:b/>
      <w:sz w:val="28"/>
      <w:szCs w:val="28"/>
    </w:rPr>
  </w:style>
  <w:style w:type="paragraph" w:styleId="2">
    <w:name w:val="heading 2"/>
    <w:basedOn w:val="a"/>
    <w:next w:val="a"/>
    <w:link w:val="2Char"/>
    <w:uiPriority w:val="9"/>
    <w:unhideWhenUsed/>
    <w:qFormat/>
    <w:rsid w:val="00A024B1"/>
    <w:pPr>
      <w:tabs>
        <w:tab w:val="left" w:pos="1710"/>
      </w:tabs>
      <w:adjustRightInd w:val="0"/>
      <w:snapToGrid w:val="0"/>
      <w:spacing w:afterLines="100" w:after="312" w:line="259" w:lineRule="auto"/>
      <w:jc w:val="center"/>
      <w:outlineLvl w:val="1"/>
    </w:pPr>
    <w:rPr>
      <w:rFonts w:ascii="Times New Roman" w:hAnsi="Times New Roman"/>
      <w:b/>
      <w:sz w:val="24"/>
      <w:szCs w:val="24"/>
    </w:rPr>
  </w:style>
  <w:style w:type="paragraph" w:styleId="3">
    <w:name w:val="heading 3"/>
    <w:basedOn w:val="a"/>
    <w:next w:val="a"/>
    <w:link w:val="3Char"/>
    <w:uiPriority w:val="9"/>
    <w:semiHidden/>
    <w:unhideWhenUsed/>
    <w:qFormat/>
    <w:rsid w:val="00395230"/>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Char"/>
    <w:uiPriority w:val="9"/>
    <w:semiHidden/>
    <w:unhideWhenUsed/>
    <w:qFormat/>
    <w:rsid w:val="00395230"/>
    <w:pPr>
      <w:keepNext/>
      <w:keepLines/>
      <w:spacing w:before="80" w:after="40" w:line="278" w:lineRule="auto"/>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Char"/>
    <w:uiPriority w:val="9"/>
    <w:semiHidden/>
    <w:unhideWhenUsed/>
    <w:qFormat/>
    <w:rsid w:val="00395230"/>
    <w:pPr>
      <w:keepNext/>
      <w:keepLines/>
      <w:spacing w:before="80" w:after="40" w:line="278" w:lineRule="auto"/>
      <w:jc w:val="left"/>
      <w:outlineLvl w:val="4"/>
    </w:pPr>
    <w:rPr>
      <w:rFonts w:asciiTheme="minorHAnsi" w:eastAsiaTheme="minorEastAsia" w:hAnsiTheme="minorHAnsi" w:cstheme="majorBidi"/>
      <w:color w:val="2F5496" w:themeColor="accent1" w:themeShade="BF"/>
      <w:sz w:val="24"/>
      <w:szCs w:val="24"/>
      <w14:ligatures w14:val="standardContextual"/>
    </w:rPr>
  </w:style>
  <w:style w:type="paragraph" w:styleId="6">
    <w:name w:val="heading 6"/>
    <w:basedOn w:val="a"/>
    <w:next w:val="a"/>
    <w:link w:val="6Char"/>
    <w:uiPriority w:val="9"/>
    <w:semiHidden/>
    <w:unhideWhenUsed/>
    <w:qFormat/>
    <w:rsid w:val="00395230"/>
    <w:pPr>
      <w:keepNext/>
      <w:keepLines/>
      <w:spacing w:before="40" w:line="278" w:lineRule="auto"/>
      <w:jc w:val="left"/>
      <w:outlineLvl w:val="5"/>
    </w:pPr>
    <w:rPr>
      <w:rFonts w:asciiTheme="minorHAnsi" w:eastAsiaTheme="minorEastAsia" w:hAnsiTheme="minorHAnsi" w:cstheme="majorBidi"/>
      <w:b/>
      <w:bCs/>
      <w:color w:val="2F5496" w:themeColor="accent1" w:themeShade="BF"/>
      <w:sz w:val="22"/>
      <w:szCs w:val="24"/>
      <w14:ligatures w14:val="standardContextual"/>
    </w:rPr>
  </w:style>
  <w:style w:type="paragraph" w:styleId="7">
    <w:name w:val="heading 7"/>
    <w:basedOn w:val="a"/>
    <w:next w:val="a"/>
    <w:link w:val="7Char"/>
    <w:uiPriority w:val="9"/>
    <w:semiHidden/>
    <w:unhideWhenUsed/>
    <w:qFormat/>
    <w:rsid w:val="00395230"/>
    <w:pPr>
      <w:keepNext/>
      <w:keepLines/>
      <w:spacing w:before="40" w:line="278" w:lineRule="auto"/>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Char"/>
    <w:uiPriority w:val="9"/>
    <w:semiHidden/>
    <w:unhideWhenUsed/>
    <w:qFormat/>
    <w:rsid w:val="00395230"/>
    <w:pPr>
      <w:keepNext/>
      <w:keepLines/>
      <w:spacing w:line="278" w:lineRule="auto"/>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Char"/>
    <w:uiPriority w:val="9"/>
    <w:semiHidden/>
    <w:unhideWhenUsed/>
    <w:qFormat/>
    <w:rsid w:val="00395230"/>
    <w:pPr>
      <w:keepNext/>
      <w:keepLines/>
      <w:spacing w:line="278" w:lineRule="auto"/>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A024B1"/>
    <w:rPr>
      <w:rFonts w:ascii="Times New Roman" w:eastAsia="华文中宋" w:hAnsi="Times New Roman" w:cs="Times New Roman"/>
      <w:b/>
      <w:sz w:val="28"/>
      <w:szCs w:val="28"/>
      <w14:ligatures w14:val="none"/>
    </w:rPr>
  </w:style>
  <w:style w:type="character" w:customStyle="1" w:styleId="2Char">
    <w:name w:val="标题 2 Char"/>
    <w:basedOn w:val="a1"/>
    <w:link w:val="2"/>
    <w:uiPriority w:val="9"/>
    <w:rsid w:val="00A024B1"/>
    <w:rPr>
      <w:rFonts w:ascii="Times New Roman" w:eastAsia="宋体" w:hAnsi="Times New Roman" w:cs="Times New Roman"/>
      <w:b/>
      <w:sz w:val="24"/>
      <w14:ligatures w14:val="none"/>
    </w:rPr>
  </w:style>
  <w:style w:type="character" w:customStyle="1" w:styleId="3Char">
    <w:name w:val="标题 3 Char"/>
    <w:basedOn w:val="a1"/>
    <w:link w:val="3"/>
    <w:uiPriority w:val="9"/>
    <w:semiHidden/>
    <w:rsid w:val="00395230"/>
    <w:rPr>
      <w:rFonts w:asciiTheme="majorHAnsi" w:eastAsiaTheme="majorEastAsia" w:hAnsiTheme="majorHAnsi" w:cstheme="majorBidi"/>
      <w:color w:val="2F5496" w:themeColor="accent1" w:themeShade="BF"/>
      <w:sz w:val="32"/>
      <w:szCs w:val="32"/>
    </w:rPr>
  </w:style>
  <w:style w:type="character" w:customStyle="1" w:styleId="4Char">
    <w:name w:val="标题 4 Char"/>
    <w:basedOn w:val="a1"/>
    <w:link w:val="4"/>
    <w:uiPriority w:val="9"/>
    <w:semiHidden/>
    <w:rsid w:val="00395230"/>
    <w:rPr>
      <w:rFonts w:cstheme="majorBidi"/>
      <w:color w:val="2F5496" w:themeColor="accent1" w:themeShade="BF"/>
      <w:sz w:val="28"/>
      <w:szCs w:val="28"/>
    </w:rPr>
  </w:style>
  <w:style w:type="character" w:customStyle="1" w:styleId="5Char">
    <w:name w:val="标题 5 Char"/>
    <w:basedOn w:val="a1"/>
    <w:link w:val="5"/>
    <w:uiPriority w:val="9"/>
    <w:semiHidden/>
    <w:rsid w:val="00395230"/>
    <w:rPr>
      <w:rFonts w:cstheme="majorBidi"/>
      <w:color w:val="2F5496" w:themeColor="accent1" w:themeShade="BF"/>
      <w:sz w:val="24"/>
    </w:rPr>
  </w:style>
  <w:style w:type="character" w:customStyle="1" w:styleId="6Char">
    <w:name w:val="标题 6 Char"/>
    <w:basedOn w:val="a1"/>
    <w:link w:val="6"/>
    <w:uiPriority w:val="9"/>
    <w:semiHidden/>
    <w:rsid w:val="00395230"/>
    <w:rPr>
      <w:rFonts w:cstheme="majorBidi"/>
      <w:b/>
      <w:bCs/>
      <w:color w:val="2F5496" w:themeColor="accent1" w:themeShade="BF"/>
    </w:rPr>
  </w:style>
  <w:style w:type="character" w:customStyle="1" w:styleId="7Char">
    <w:name w:val="标题 7 Char"/>
    <w:basedOn w:val="a1"/>
    <w:link w:val="7"/>
    <w:uiPriority w:val="9"/>
    <w:semiHidden/>
    <w:rsid w:val="00395230"/>
    <w:rPr>
      <w:rFonts w:cstheme="majorBidi"/>
      <w:b/>
      <w:bCs/>
      <w:color w:val="595959" w:themeColor="text1" w:themeTint="A6"/>
    </w:rPr>
  </w:style>
  <w:style w:type="character" w:customStyle="1" w:styleId="8Char">
    <w:name w:val="标题 8 Char"/>
    <w:basedOn w:val="a1"/>
    <w:link w:val="8"/>
    <w:uiPriority w:val="9"/>
    <w:semiHidden/>
    <w:rsid w:val="00395230"/>
    <w:rPr>
      <w:rFonts w:cstheme="majorBidi"/>
      <w:color w:val="595959" w:themeColor="text1" w:themeTint="A6"/>
    </w:rPr>
  </w:style>
  <w:style w:type="character" w:customStyle="1" w:styleId="9Char">
    <w:name w:val="标题 9 Char"/>
    <w:basedOn w:val="a1"/>
    <w:link w:val="9"/>
    <w:uiPriority w:val="9"/>
    <w:semiHidden/>
    <w:rsid w:val="00395230"/>
    <w:rPr>
      <w:rFonts w:eastAsiaTheme="majorEastAsia" w:cstheme="majorBidi"/>
      <w:color w:val="595959" w:themeColor="text1" w:themeTint="A6"/>
    </w:rPr>
  </w:style>
  <w:style w:type="paragraph" w:styleId="a4">
    <w:name w:val="Title"/>
    <w:basedOn w:val="a"/>
    <w:next w:val="a"/>
    <w:link w:val="Char"/>
    <w:uiPriority w:val="10"/>
    <w:qFormat/>
    <w:rsid w:val="00395230"/>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Char">
    <w:name w:val="标题 Char"/>
    <w:basedOn w:val="a1"/>
    <w:link w:val="a4"/>
    <w:uiPriority w:val="10"/>
    <w:rsid w:val="00395230"/>
    <w:rPr>
      <w:rFonts w:asciiTheme="majorHAnsi" w:eastAsiaTheme="majorEastAsia" w:hAnsiTheme="majorHAnsi" w:cstheme="majorBidi"/>
      <w:spacing w:val="-10"/>
      <w:kern w:val="28"/>
      <w:sz w:val="56"/>
      <w:szCs w:val="56"/>
    </w:rPr>
  </w:style>
  <w:style w:type="paragraph" w:styleId="a5">
    <w:name w:val="Subtitle"/>
    <w:basedOn w:val="a"/>
    <w:next w:val="a"/>
    <w:link w:val="Char0"/>
    <w:uiPriority w:val="11"/>
    <w:qFormat/>
    <w:rsid w:val="00395230"/>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Char0">
    <w:name w:val="副标题 Char"/>
    <w:basedOn w:val="a1"/>
    <w:link w:val="a5"/>
    <w:uiPriority w:val="11"/>
    <w:rsid w:val="00395230"/>
    <w:rPr>
      <w:rFonts w:asciiTheme="majorHAnsi" w:eastAsiaTheme="majorEastAsia" w:hAnsiTheme="majorHAnsi" w:cstheme="majorBidi"/>
      <w:color w:val="595959" w:themeColor="text1" w:themeTint="A6"/>
      <w:spacing w:val="15"/>
      <w:sz w:val="28"/>
      <w:szCs w:val="28"/>
    </w:rPr>
  </w:style>
  <w:style w:type="paragraph" w:styleId="a6">
    <w:name w:val="Quote"/>
    <w:basedOn w:val="a"/>
    <w:next w:val="a"/>
    <w:link w:val="Char1"/>
    <w:uiPriority w:val="29"/>
    <w:qFormat/>
    <w:rsid w:val="00395230"/>
    <w:pPr>
      <w:spacing w:before="160" w:after="160" w:line="278"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Char1">
    <w:name w:val="引用 Char"/>
    <w:basedOn w:val="a1"/>
    <w:link w:val="a6"/>
    <w:uiPriority w:val="29"/>
    <w:rsid w:val="00395230"/>
    <w:rPr>
      <w:i/>
      <w:iCs/>
      <w:color w:val="404040" w:themeColor="text1" w:themeTint="BF"/>
    </w:rPr>
  </w:style>
  <w:style w:type="paragraph" w:styleId="a7">
    <w:name w:val="List Paragraph"/>
    <w:basedOn w:val="a"/>
    <w:uiPriority w:val="34"/>
    <w:qFormat/>
    <w:rsid w:val="00395230"/>
    <w:pPr>
      <w:spacing w:after="160" w:line="278" w:lineRule="auto"/>
      <w:ind w:left="720"/>
      <w:contextualSpacing/>
      <w:jc w:val="left"/>
    </w:pPr>
    <w:rPr>
      <w:rFonts w:asciiTheme="minorHAnsi" w:eastAsiaTheme="minorEastAsia" w:hAnsiTheme="minorHAnsi" w:cstheme="minorBidi"/>
      <w:sz w:val="22"/>
      <w:szCs w:val="24"/>
      <w14:ligatures w14:val="standardContextual"/>
    </w:rPr>
  </w:style>
  <w:style w:type="character" w:styleId="a8">
    <w:name w:val="Intense Emphasis"/>
    <w:basedOn w:val="a1"/>
    <w:uiPriority w:val="21"/>
    <w:qFormat/>
    <w:rsid w:val="00395230"/>
    <w:rPr>
      <w:i/>
      <w:iCs/>
      <w:color w:val="2F5496" w:themeColor="accent1" w:themeShade="BF"/>
    </w:rPr>
  </w:style>
  <w:style w:type="paragraph" w:styleId="a9">
    <w:name w:val="Intense Quote"/>
    <w:basedOn w:val="a"/>
    <w:next w:val="a"/>
    <w:link w:val="Char2"/>
    <w:uiPriority w:val="30"/>
    <w:qFormat/>
    <w:rsid w:val="00395230"/>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szCs w:val="24"/>
      <w14:ligatures w14:val="standardContextual"/>
    </w:rPr>
  </w:style>
  <w:style w:type="character" w:customStyle="1" w:styleId="Char2">
    <w:name w:val="明显引用 Char"/>
    <w:basedOn w:val="a1"/>
    <w:link w:val="a9"/>
    <w:uiPriority w:val="30"/>
    <w:rsid w:val="00395230"/>
    <w:rPr>
      <w:i/>
      <w:iCs/>
      <w:color w:val="2F5496" w:themeColor="accent1" w:themeShade="BF"/>
    </w:rPr>
  </w:style>
  <w:style w:type="character" w:styleId="aa">
    <w:name w:val="Intense Reference"/>
    <w:basedOn w:val="a1"/>
    <w:uiPriority w:val="32"/>
    <w:qFormat/>
    <w:rsid w:val="00395230"/>
    <w:rPr>
      <w:b/>
      <w:bCs/>
      <w:smallCaps/>
      <w:color w:val="2F5496" w:themeColor="accent1" w:themeShade="BF"/>
      <w:spacing w:val="5"/>
    </w:rPr>
  </w:style>
  <w:style w:type="paragraph" w:styleId="ab">
    <w:name w:val="header"/>
    <w:basedOn w:val="a"/>
    <w:link w:val="Char3"/>
    <w:uiPriority w:val="99"/>
    <w:unhideWhenUsed/>
    <w:rsid w:val="00EF6622"/>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character" w:customStyle="1" w:styleId="Char3">
    <w:name w:val="页眉 Char"/>
    <w:basedOn w:val="a1"/>
    <w:link w:val="ab"/>
    <w:uiPriority w:val="99"/>
    <w:rsid w:val="00EF6622"/>
    <w:rPr>
      <w:sz w:val="18"/>
      <w:szCs w:val="18"/>
    </w:rPr>
  </w:style>
  <w:style w:type="paragraph" w:styleId="ac">
    <w:name w:val="footer"/>
    <w:basedOn w:val="a"/>
    <w:link w:val="Char4"/>
    <w:uiPriority w:val="99"/>
    <w:unhideWhenUsed/>
    <w:rsid w:val="00EF6622"/>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character" w:customStyle="1" w:styleId="Char4">
    <w:name w:val="页脚 Char"/>
    <w:basedOn w:val="a1"/>
    <w:link w:val="ac"/>
    <w:uiPriority w:val="99"/>
    <w:rsid w:val="00EF6622"/>
    <w:rPr>
      <w:sz w:val="18"/>
      <w:szCs w:val="18"/>
    </w:rPr>
  </w:style>
  <w:style w:type="paragraph" w:customStyle="1" w:styleId="a0">
    <w:name w:val="一级标题"/>
    <w:basedOn w:val="a"/>
    <w:rsid w:val="00EF6622"/>
    <w:pPr>
      <w:spacing w:line="560" w:lineRule="exact"/>
      <w:jc w:val="center"/>
      <w:outlineLvl w:val="0"/>
    </w:pPr>
    <w:rPr>
      <w:rFonts w:ascii="FZDaBiaoSong-B06S" w:eastAsia="方正大标宋简体" w:hAnsi="FZDaBiaoSong-B06S"/>
      <w:sz w:val="42"/>
      <w:szCs w:val="42"/>
    </w:rPr>
  </w:style>
  <w:style w:type="character" w:styleId="ad">
    <w:name w:val="annotation reference"/>
    <w:basedOn w:val="a1"/>
    <w:uiPriority w:val="99"/>
    <w:semiHidden/>
    <w:unhideWhenUsed/>
    <w:rsid w:val="00C802D9"/>
    <w:rPr>
      <w:sz w:val="21"/>
      <w:szCs w:val="21"/>
    </w:rPr>
  </w:style>
  <w:style w:type="paragraph" w:styleId="ae">
    <w:name w:val="annotation text"/>
    <w:basedOn w:val="a"/>
    <w:link w:val="Char5"/>
    <w:uiPriority w:val="99"/>
    <w:unhideWhenUsed/>
    <w:rsid w:val="00C802D9"/>
    <w:pPr>
      <w:jc w:val="left"/>
    </w:pPr>
  </w:style>
  <w:style w:type="character" w:customStyle="1" w:styleId="Char5">
    <w:name w:val="批注文字 Char"/>
    <w:basedOn w:val="a1"/>
    <w:link w:val="ae"/>
    <w:uiPriority w:val="99"/>
    <w:rsid w:val="00C802D9"/>
    <w:rPr>
      <w:rFonts w:ascii="Calibri" w:eastAsia="宋体" w:hAnsi="Calibri" w:cs="Times New Roman"/>
      <w:sz w:val="21"/>
      <w:szCs w:val="22"/>
      <w14:ligatures w14:val="none"/>
    </w:rPr>
  </w:style>
  <w:style w:type="paragraph" w:styleId="af">
    <w:name w:val="annotation subject"/>
    <w:basedOn w:val="ae"/>
    <w:next w:val="ae"/>
    <w:link w:val="Char6"/>
    <w:uiPriority w:val="99"/>
    <w:semiHidden/>
    <w:unhideWhenUsed/>
    <w:rsid w:val="00C802D9"/>
    <w:rPr>
      <w:b/>
      <w:bCs/>
    </w:rPr>
  </w:style>
  <w:style w:type="character" w:customStyle="1" w:styleId="Char6">
    <w:name w:val="批注主题 Char"/>
    <w:basedOn w:val="Char5"/>
    <w:link w:val="af"/>
    <w:uiPriority w:val="99"/>
    <w:semiHidden/>
    <w:rsid w:val="00C802D9"/>
    <w:rPr>
      <w:rFonts w:ascii="Calibri" w:eastAsia="宋体" w:hAnsi="Calibri" w:cs="Times New Roman"/>
      <w:b/>
      <w:bCs/>
      <w:sz w:val="21"/>
      <w:szCs w:val="22"/>
      <w14:ligatures w14:val="none"/>
    </w:rPr>
  </w:style>
  <w:style w:type="paragraph" w:styleId="af0">
    <w:name w:val="Revision"/>
    <w:hidden/>
    <w:uiPriority w:val="99"/>
    <w:semiHidden/>
    <w:rsid w:val="00920D67"/>
    <w:pPr>
      <w:spacing w:after="0" w:line="240" w:lineRule="auto"/>
    </w:pPr>
    <w:rPr>
      <w:rFonts w:ascii="Calibri" w:eastAsia="宋体" w:hAnsi="Calibri" w:cs="Times New Roman"/>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046868">
      <w:bodyDiv w:val="1"/>
      <w:marLeft w:val="0"/>
      <w:marRight w:val="0"/>
      <w:marTop w:val="0"/>
      <w:marBottom w:val="0"/>
      <w:divBdr>
        <w:top w:val="none" w:sz="0" w:space="0" w:color="auto"/>
        <w:left w:val="none" w:sz="0" w:space="0" w:color="auto"/>
        <w:bottom w:val="none" w:sz="0" w:space="0" w:color="auto"/>
        <w:right w:val="none" w:sz="0" w:space="0" w:color="auto"/>
      </w:divBdr>
    </w:div>
    <w:div w:id="662968811">
      <w:bodyDiv w:val="1"/>
      <w:marLeft w:val="0"/>
      <w:marRight w:val="0"/>
      <w:marTop w:val="0"/>
      <w:marBottom w:val="0"/>
      <w:divBdr>
        <w:top w:val="none" w:sz="0" w:space="0" w:color="auto"/>
        <w:left w:val="none" w:sz="0" w:space="0" w:color="auto"/>
        <w:bottom w:val="none" w:sz="0" w:space="0" w:color="auto"/>
        <w:right w:val="none" w:sz="0" w:space="0" w:color="auto"/>
      </w:divBdr>
    </w:div>
    <w:div w:id="764106394">
      <w:bodyDiv w:val="1"/>
      <w:marLeft w:val="0"/>
      <w:marRight w:val="0"/>
      <w:marTop w:val="0"/>
      <w:marBottom w:val="0"/>
      <w:divBdr>
        <w:top w:val="none" w:sz="0" w:space="0" w:color="auto"/>
        <w:left w:val="none" w:sz="0" w:space="0" w:color="auto"/>
        <w:bottom w:val="none" w:sz="0" w:space="0" w:color="auto"/>
        <w:right w:val="none" w:sz="0" w:space="0" w:color="auto"/>
      </w:divBdr>
    </w:div>
    <w:div w:id="847446342">
      <w:bodyDiv w:val="1"/>
      <w:marLeft w:val="0"/>
      <w:marRight w:val="0"/>
      <w:marTop w:val="0"/>
      <w:marBottom w:val="0"/>
      <w:divBdr>
        <w:top w:val="none" w:sz="0" w:space="0" w:color="auto"/>
        <w:left w:val="none" w:sz="0" w:space="0" w:color="auto"/>
        <w:bottom w:val="none" w:sz="0" w:space="0" w:color="auto"/>
        <w:right w:val="none" w:sz="0" w:space="0" w:color="auto"/>
      </w:divBdr>
    </w:div>
    <w:div w:id="948659818">
      <w:bodyDiv w:val="1"/>
      <w:marLeft w:val="0"/>
      <w:marRight w:val="0"/>
      <w:marTop w:val="0"/>
      <w:marBottom w:val="0"/>
      <w:divBdr>
        <w:top w:val="none" w:sz="0" w:space="0" w:color="auto"/>
        <w:left w:val="none" w:sz="0" w:space="0" w:color="auto"/>
        <w:bottom w:val="none" w:sz="0" w:space="0" w:color="auto"/>
        <w:right w:val="none" w:sz="0" w:space="0" w:color="auto"/>
      </w:divBdr>
    </w:div>
    <w:div w:id="1322388484">
      <w:bodyDiv w:val="1"/>
      <w:marLeft w:val="0"/>
      <w:marRight w:val="0"/>
      <w:marTop w:val="0"/>
      <w:marBottom w:val="0"/>
      <w:divBdr>
        <w:top w:val="none" w:sz="0" w:space="0" w:color="auto"/>
        <w:left w:val="none" w:sz="0" w:space="0" w:color="auto"/>
        <w:bottom w:val="none" w:sz="0" w:space="0" w:color="auto"/>
        <w:right w:val="none" w:sz="0" w:space="0" w:color="auto"/>
      </w:divBdr>
    </w:div>
    <w:div w:id="1523012202">
      <w:bodyDiv w:val="1"/>
      <w:marLeft w:val="0"/>
      <w:marRight w:val="0"/>
      <w:marTop w:val="0"/>
      <w:marBottom w:val="0"/>
      <w:divBdr>
        <w:top w:val="none" w:sz="0" w:space="0" w:color="auto"/>
        <w:left w:val="none" w:sz="0" w:space="0" w:color="auto"/>
        <w:bottom w:val="none" w:sz="0" w:space="0" w:color="auto"/>
        <w:right w:val="none" w:sz="0" w:space="0" w:color="auto"/>
      </w:divBdr>
    </w:div>
    <w:div w:id="1560746552">
      <w:bodyDiv w:val="1"/>
      <w:marLeft w:val="0"/>
      <w:marRight w:val="0"/>
      <w:marTop w:val="0"/>
      <w:marBottom w:val="0"/>
      <w:divBdr>
        <w:top w:val="none" w:sz="0" w:space="0" w:color="auto"/>
        <w:left w:val="none" w:sz="0" w:space="0" w:color="auto"/>
        <w:bottom w:val="none" w:sz="0" w:space="0" w:color="auto"/>
        <w:right w:val="none" w:sz="0" w:space="0" w:color="auto"/>
      </w:divBdr>
    </w:div>
    <w:div w:id="1589656710">
      <w:bodyDiv w:val="1"/>
      <w:marLeft w:val="0"/>
      <w:marRight w:val="0"/>
      <w:marTop w:val="0"/>
      <w:marBottom w:val="0"/>
      <w:divBdr>
        <w:top w:val="none" w:sz="0" w:space="0" w:color="auto"/>
        <w:left w:val="none" w:sz="0" w:space="0" w:color="auto"/>
        <w:bottom w:val="none" w:sz="0" w:space="0" w:color="auto"/>
        <w:right w:val="none" w:sz="0" w:space="0" w:color="auto"/>
      </w:divBdr>
    </w:div>
    <w:div w:id="192626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9E92C-9662-4F21-BB33-DBB814B5A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8</Pages>
  <Words>3233</Words>
  <Characters>18434</Characters>
  <Application>Microsoft Office Word</Application>
  <DocSecurity>0</DocSecurity>
  <Lines>153</Lines>
  <Paragraphs>43</Paragraphs>
  <ScaleCrop>false</ScaleCrop>
  <Company/>
  <LinksUpToDate>false</LinksUpToDate>
  <CharactersWithSpaces>21624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Ubica</dc:creator>
  <cp:keywords/>
  <dc:description/>
  <cp:lastModifiedBy>叶勇</cp:lastModifiedBy>
  <cp:revision>65</cp:revision>
  <dcterms:created xsi:type="dcterms:W3CDTF">2025-05-30T08:43:00Z</dcterms:created>
  <dcterms:modified xsi:type="dcterms:W3CDTF">2025-07-07T07:02:00Z</dcterms:modified>
</cp:coreProperties>
</file>