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EF" w:rsidRPr="0080477B" w:rsidRDefault="00FE73EF" w:rsidP="00FE73EF">
      <w:pPr>
        <w:spacing w:line="640" w:lineRule="exact"/>
        <w:rPr>
          <w:rFonts w:ascii="Times New Roman" w:eastAsia="方正仿宋简体" w:hAnsi="Times New Roman"/>
          <w:b/>
          <w:bCs/>
          <w:color w:val="000000"/>
          <w:sz w:val="24"/>
          <w:szCs w:val="24"/>
        </w:rPr>
      </w:pPr>
      <w:r w:rsidRPr="0080477B">
        <w:rPr>
          <w:rFonts w:ascii="Times New Roman" w:eastAsia="方正仿宋简体" w:hAnsi="Times New Roman"/>
          <w:b/>
          <w:bCs/>
          <w:color w:val="000000"/>
          <w:sz w:val="24"/>
          <w:szCs w:val="24"/>
        </w:rPr>
        <w:t>Attachment:</w:t>
      </w:r>
    </w:p>
    <w:p w:rsidR="00FE73EF" w:rsidRPr="00334CA8" w:rsidRDefault="00FE73EF" w:rsidP="00FE73EF">
      <w:pPr>
        <w:spacing w:line="640" w:lineRule="exact"/>
        <w:rPr>
          <w:rFonts w:ascii="Times New Roman" w:eastAsia="方正仿宋简体" w:hAnsi="Times New Roman"/>
          <w:color w:val="000000"/>
          <w:sz w:val="24"/>
          <w:szCs w:val="24"/>
        </w:rPr>
      </w:pPr>
    </w:p>
    <w:p w:rsidR="00FE73EF" w:rsidRPr="00FB34AF" w:rsidRDefault="00FE73EF" w:rsidP="00FE73EF">
      <w:pPr>
        <w:jc w:val="center"/>
        <w:rPr>
          <w:rFonts w:ascii="Times New Roman" w:eastAsia="方正仿宋简体" w:hAnsi="Times New Roman"/>
          <w:b/>
          <w:bCs/>
          <w:color w:val="000000"/>
          <w:sz w:val="28"/>
          <w:szCs w:val="28"/>
        </w:rPr>
      </w:pPr>
      <w:r w:rsidRPr="00FB34AF">
        <w:rPr>
          <w:rFonts w:ascii="Times New Roman" w:eastAsia="方正仿宋简体" w:hAnsi="Times New Roman"/>
          <w:b/>
          <w:bCs/>
          <w:color w:val="000000"/>
          <w:sz w:val="28"/>
          <w:szCs w:val="28"/>
        </w:rPr>
        <w:t>Designated Depository Banks of Shanghai Futures Exchange</w:t>
      </w:r>
    </w:p>
    <w:p w:rsidR="00FE73EF" w:rsidRDefault="00FE73EF" w:rsidP="00FE73EF"/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2"/>
        <w:gridCol w:w="2109"/>
        <w:gridCol w:w="2074"/>
        <w:gridCol w:w="1317"/>
        <w:gridCol w:w="1317"/>
        <w:gridCol w:w="1324"/>
      </w:tblGrid>
      <w:tr w:rsidR="00FE73EF" w:rsidRPr="00B04093" w:rsidTr="00527A46">
        <w:trPr>
          <w:trHeight w:val="600"/>
          <w:tblHeader/>
          <w:tblCellSpacing w:w="7" w:type="dxa"/>
          <w:jc w:val="center"/>
        </w:trPr>
        <w:tc>
          <w:tcPr>
            <w:tcW w:w="531" w:type="pct"/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Bank Name</w:t>
            </w:r>
          </w:p>
        </w:tc>
        <w:tc>
          <w:tcPr>
            <w:tcW w:w="1146" w:type="pct"/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Designated Branch</w:t>
            </w:r>
          </w:p>
        </w:tc>
        <w:tc>
          <w:tcPr>
            <w:tcW w:w="1126" w:type="pct"/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Address</w:t>
            </w:r>
          </w:p>
        </w:tc>
        <w:tc>
          <w:tcPr>
            <w:tcW w:w="712" w:type="pct"/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Tel</w:t>
            </w:r>
          </w:p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(+86 21)</w:t>
            </w:r>
          </w:p>
        </w:tc>
        <w:tc>
          <w:tcPr>
            <w:tcW w:w="712" w:type="pct"/>
            <w:shd w:val="clear" w:color="auto" w:fill="E7E6E6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For Domestic Clients (incl. QFI)</w:t>
            </w:r>
          </w:p>
        </w:tc>
        <w:tc>
          <w:tcPr>
            <w:tcW w:w="712" w:type="pct"/>
            <w:shd w:val="clear" w:color="auto" w:fill="E7E6E6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For QFI only</w:t>
            </w: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  <w:t>ICBC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ICBC Shanghai Futures Tower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1/F, 500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68401031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  <w:t>ABC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ABC Shanghai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Qihuodasha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Sub-branch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2C174D">
                <w:rPr>
                  <w:rFonts w:ascii="Times New Roman" w:eastAsia="Times New Roman" w:hAnsi="Times New Roman"/>
                  <w:color w:val="000000"/>
                  <w:kern w:val="0"/>
                  <w:szCs w:val="21"/>
                </w:rPr>
                <w:t>1F</w:t>
              </w:r>
            </w:smartTag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, No.300 Song Lin Road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Pudong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New Area Shanghai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P.R.China</w:t>
            </w:r>
            <w:proofErr w:type="spellEnd"/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68400986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  <w:t>BOC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BOC Shanghai Futures Tower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2/F, 500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68402759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  <w:t>CCB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CCB Shanghai Futures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Subbranch</w:t>
            </w:r>
            <w:proofErr w:type="spellEnd"/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1/F, 500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68401042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  <w:t>BOCOM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BoCom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Shanghai Futures Tower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1/F, 500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68401029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  <w:t>CMB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China Merchant Bank Co., Ltd. Century Avenue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1st floor,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Changtai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I</w:t>
            </w: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nternational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F</w:t>
            </w: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inance 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B</w:t>
            </w: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uilding,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1589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Century Avenue,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Shang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h</w:t>
            </w: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58449005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  <w:t>CITIC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China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Citic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Bank Shanghai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Road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1/F, Double Dove Tower, 438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50192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  <w:t>SPDB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SPDB Shanghai Futures Exchange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Unit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2C174D">
                <w:rPr>
                  <w:rFonts w:ascii="Times New Roman" w:eastAsia="Times New Roman" w:hAnsi="Times New Roman"/>
                  <w:color w:val="000000"/>
                  <w:kern w:val="0"/>
                  <w:szCs w:val="21"/>
                </w:rPr>
                <w:t>02A</w:t>
              </w:r>
            </w:smartTag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, 1/F, 577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50495573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  <w:t>CIB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CIB Shanghai Exchange Sub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China Diamond Exchange Center Bldg,</w:t>
            </w:r>
            <w:r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555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Roan,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50151450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  <w:t>CEB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CEB Shanghai Futures </w:t>
            </w: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lastRenderedPageBreak/>
              <w:t>Exchange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lastRenderedPageBreak/>
              <w:t xml:space="preserve">1/F,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Chamtime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lastRenderedPageBreak/>
              <w:t>International Financial Center, 1589 Century Avenue,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lastRenderedPageBreak/>
              <w:t>63797982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  <w:lastRenderedPageBreak/>
              <w:t>CMBC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CMBC Shanghai Futures Exchange Sub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1/F,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PingAn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FortuneTower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, 577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50125289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  <w:t>PingAn</w:t>
            </w:r>
            <w:proofErr w:type="spellEnd"/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PingAn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Bank Shanghai Futures Exchange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1/F, SOHO Century Plaza, 288 </w:t>
            </w:r>
            <w:proofErr w:type="spellStart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Xiangcheng</w:t>
            </w:r>
            <w:proofErr w:type="spellEnd"/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  <w:t>58666527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  <w:t>CGB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CGB Shanghai Futures Center Sub-branch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No.1 </w:t>
            </w:r>
            <w:proofErr w:type="spellStart"/>
            <w:r w:rsidRPr="002C174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Lingshan</w:t>
            </w:r>
            <w:proofErr w:type="spellEnd"/>
            <w:r w:rsidRPr="002C174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C174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Road,Pudong</w:t>
            </w:r>
            <w:proofErr w:type="spellEnd"/>
            <w:r w:rsidRPr="002C174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New District,</w:t>
            </w:r>
            <w:r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2C174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50929589-8002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PSBC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PSBC Shanghai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Pudong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Century Avenue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Room EF,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>
                <w:rPr>
                  <w:rFonts w:ascii="Times New Roman" w:eastAsia="Times New Roman" w:hAnsi="Times New Roman"/>
                  <w:bCs/>
                  <w:color w:val="000000"/>
                  <w:kern w:val="0"/>
                  <w:szCs w:val="21"/>
                </w:rPr>
                <w:t>1F</w:t>
              </w:r>
            </w:smartTag>
            <w:r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, No. 1777 Century Avenue,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Pudong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New Area,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r w:rsidRPr="001E5576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58302083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DBS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r w:rsidRPr="003F096C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DBS Bank (China) Limited</w:t>
            </w:r>
            <w:r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3F096C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Shanghai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F"/>
              </w:smartTagPr>
              <w:r>
                <w:rPr>
                  <w:rFonts w:ascii="Times New Roman" w:eastAsia="Times New Roman" w:hAnsi="Times New Roman"/>
                  <w:bCs/>
                  <w:color w:val="000000"/>
                  <w:kern w:val="0"/>
                  <w:szCs w:val="21"/>
                </w:rPr>
                <w:t>16F</w:t>
              </w:r>
            </w:smartTag>
            <w:r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, </w:t>
            </w:r>
            <w:r w:rsidRPr="00BD69B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No. 1318 Lu </w:t>
            </w:r>
            <w:proofErr w:type="spellStart"/>
            <w:r w:rsidRPr="00BD69B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Jia</w:t>
            </w:r>
            <w:proofErr w:type="spellEnd"/>
            <w:r w:rsidRPr="00BD69B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D69B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Zui</w:t>
            </w:r>
            <w:proofErr w:type="spellEnd"/>
            <w:r w:rsidRPr="00BD69B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Ring Road,</w:t>
            </w:r>
            <w:r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BD69B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Pudong</w:t>
            </w:r>
            <w:proofErr w:type="spellEnd"/>
            <w:r w:rsidRPr="00BD69B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New Area,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r w:rsidRPr="00BD69BD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38968153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5C1AD6">
              <w:rPr>
                <w:rFonts w:ascii="华文细黑" w:eastAsia="华文细黑" w:hAnsi="华文细黑" w:cs="宋体"/>
                <w:color w:val="000000"/>
                <w:kern w:val="0"/>
                <w:sz w:val="26"/>
                <w:szCs w:val="26"/>
              </w:rPr>
              <w:t>—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FE73EF" w:rsidRPr="00B04093" w:rsidTr="00527A46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D19F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Cs w:val="21"/>
              </w:rPr>
              <w:t>Citibank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r w:rsidRPr="00E7047F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Citibank </w:t>
            </w:r>
            <w:r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(</w:t>
            </w:r>
            <w:r w:rsidRPr="00E7047F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China</w:t>
            </w:r>
            <w:r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) </w:t>
            </w:r>
            <w:r w:rsidRPr="00D605E3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Co., Ltd.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left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1"/>
                <w:attr w:name="UnitName" w:val="F"/>
              </w:smartTagPr>
              <w:r w:rsidRPr="00E7047F">
                <w:rPr>
                  <w:rFonts w:ascii="Times New Roman" w:eastAsia="Times New Roman" w:hAnsi="Times New Roman"/>
                  <w:bCs/>
                  <w:color w:val="000000"/>
                  <w:kern w:val="0"/>
                  <w:szCs w:val="21"/>
                </w:rPr>
                <w:t>31F</w:t>
              </w:r>
            </w:smartTag>
            <w:r w:rsidRPr="00E7047F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Citigroup Tower, No 33 </w:t>
            </w:r>
            <w:proofErr w:type="spellStart"/>
            <w:r w:rsidRPr="00E7047F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Hua</w:t>
            </w:r>
            <w:proofErr w:type="spellEnd"/>
            <w:r w:rsidRPr="00E7047F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Yuan Shi </w:t>
            </w:r>
            <w:proofErr w:type="spellStart"/>
            <w:r w:rsidRPr="00E7047F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Qiao</w:t>
            </w:r>
            <w:proofErr w:type="spellEnd"/>
            <w:r w:rsidRPr="00E7047F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Road, Lu </w:t>
            </w:r>
            <w:proofErr w:type="spellStart"/>
            <w:r w:rsidRPr="00E7047F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Jia</w:t>
            </w:r>
            <w:proofErr w:type="spellEnd"/>
            <w:r w:rsidRPr="00E7047F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E7047F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Zui</w:t>
            </w:r>
            <w:proofErr w:type="spellEnd"/>
            <w:r w:rsidRPr="00E7047F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 xml:space="preserve"> Finance and Trade Zone,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r w:rsidRPr="00E7047F"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  <w:t>28963525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5C1AD6">
              <w:rPr>
                <w:rFonts w:ascii="华文细黑" w:eastAsia="华文细黑" w:hAnsi="华文细黑" w:cs="宋体"/>
                <w:color w:val="000000"/>
                <w:kern w:val="0"/>
                <w:sz w:val="26"/>
                <w:szCs w:val="26"/>
              </w:rPr>
              <w:t>—</w:t>
            </w:r>
          </w:p>
        </w:tc>
        <w:tc>
          <w:tcPr>
            <w:tcW w:w="712" w:type="pct"/>
            <w:shd w:val="clear" w:color="auto" w:fill="FFFFFF"/>
          </w:tcPr>
          <w:p w:rsidR="00FE73EF" w:rsidRPr="002C174D" w:rsidRDefault="00FE73EF" w:rsidP="00527A46">
            <w:pPr>
              <w:widowControl/>
              <w:spacing w:line="360" w:lineRule="exact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</w:tr>
    </w:tbl>
    <w:p w:rsidR="00FE73EF" w:rsidRPr="00A64FD6" w:rsidRDefault="00FE73EF" w:rsidP="00FE73EF"/>
    <w:p w:rsidR="00FE73EF" w:rsidRDefault="00FE73EF" w:rsidP="00FE73EF"/>
    <w:p w:rsidR="00B56840" w:rsidRDefault="00B56840"/>
    <w:sectPr w:rsidR="00B56840" w:rsidSect="00ED19F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3EF"/>
    <w:rsid w:val="00B56840"/>
    <w:rsid w:val="00FE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Company>SHFE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2025-06-18T05:44:00Z</dcterms:created>
  <dcterms:modified xsi:type="dcterms:W3CDTF">2025-06-18T05:44:00Z</dcterms:modified>
</cp:coreProperties>
</file>